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2.png" ContentType="image/png"/>
  <Override PartName="/word/media/rId44.png" ContentType="image/png"/>
  <Override PartName="/word/media/rId45.png" ContentType="image/png"/>
  <Override PartName="/word/media/rId48.png" ContentType="image/png"/>
  <Override PartName="/word/media/rId49.png" ContentType="image/png"/>
  <Override PartName="/word/media/rId51.png" ContentType="image/png"/>
  <Override PartName="/word/media/rId52.png" ContentType="image/png"/>
  <Override PartName="/word/media/rId55.png" ContentType="image/png"/>
  <Override PartName="/word/media/rId62.png" ContentType="image/png"/>
  <Override PartName="/word/media/rId63.png" ContentType="image/png"/>
  <Override PartName="/word/media/rId64.png" ContentType="image/png"/>
  <Override PartName="/word/media/rId65.png" ContentType="image/png"/>
  <Override PartName="/word/media/rId67.png" ContentType="image/png"/>
  <Override PartName="/word/media/rId68.png" ContentType="image/png"/>
  <Override PartName="/word/media/rId69.png" ContentType="image/png"/>
  <Override PartName="/word/media/rId70.png" ContentType="image/png"/>
  <Override PartName="/word/media/rId74.png" ContentType="image/png"/>
  <Override PartName="/word/media/rId75.png" ContentType="image/png"/>
  <Override PartName="/word/media/rId76.png" ContentType="image/png"/>
  <Override PartName="/word/media/rId77.png" ContentType="image/png"/>
  <Override PartName="/word/media/rId79.png" ContentType="image/png"/>
  <Override PartName="/word/media/rId80.png" ContentType="image/png"/>
  <Override PartName="/word/media/rId81.png" ContentType="image/png"/>
  <Override PartName="/word/media/rId82.png" ContentType="image/png"/>
  <Override PartName="/word/media/rId85.png" ContentType="image/png"/>
  <Override PartName="/word/media/rId86.png" ContentType="image/png"/>
  <Override PartName="/word/media/rId89.png" ContentType="image/png"/>
  <Override PartName="/word/media/rId25.png" ContentType="image/png"/>
  <Override PartName="/word/media/rId27.png" ContentType="image/png"/>
  <Override PartName="/word/media/rId28.png" ContentType="image/png"/>
  <Override PartName="/word/media/rId30.png" ContentType="image/png"/>
  <Override PartName="/word/media/rId31.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BIOS</w:t>
      </w:r>
      <w:r>
        <w:t xml:space="preserve"> </w:t>
      </w:r>
      <w:r>
        <w:t xml:space="preserve">7659</w:t>
      </w:r>
      <w:r>
        <w:t xml:space="preserve"> </w:t>
      </w:r>
      <w:r>
        <w:t xml:space="preserve">Homework</w:t>
      </w:r>
      <w:r>
        <w:t xml:space="preserve"> </w:t>
      </w:r>
      <w:r>
        <w:t xml:space="preserve">7</w:t>
      </w:r>
    </w:p>
    <w:p>
      <w:pPr>
        <w:pStyle w:val="Author"/>
      </w:pPr>
      <w:r>
        <w:t xml:space="preserve">Tim</w:t>
      </w:r>
      <w:r>
        <w:t xml:space="preserve"> </w:t>
      </w:r>
      <w:r>
        <w:t xml:space="preserve">Vigers</w:t>
      </w:r>
    </w:p>
    <w:p>
      <w:pPr>
        <w:pStyle w:val="Date"/>
      </w:pPr>
      <w:r>
        <w:t xml:space="preserve">18</w:t>
      </w:r>
      <w:r>
        <w:t xml:space="preserve"> </w:t>
      </w:r>
      <w:r>
        <w:t xml:space="preserve">November</w:t>
      </w:r>
      <w:r>
        <w:t xml:space="preserve"> </w:t>
      </w:r>
      <w:r>
        <w:t xml:space="preserve">2020</w:t>
      </w:r>
    </w:p>
    <w:p>
      <w:pPr>
        <w:pStyle w:val="Heading1"/>
      </w:pPr>
      <w:bookmarkStart w:id="20" w:name="Xc9594c98d1f12aa8bd2cee621ca384e0d77b45a"/>
      <w:r>
        <w:t xml:space="preserve">1. DNA Methylation QC and Normalization (Illumina 450K)</w:t>
      </w:r>
      <w:bookmarkEnd w:id="20"/>
    </w:p>
    <w:p>
      <w:pPr>
        <w:pStyle w:val="FirstParagraph"/>
      </w:pPr>
      <w:r>
        <w:t xml:space="preserve">Load the data:</w:t>
      </w:r>
    </w:p>
    <w:p>
      <w:pPr>
        <w:pStyle w:val="SourceCode"/>
      </w:pPr>
      <w:r>
        <w:rPr>
          <w:rStyle w:val="NormalTok"/>
        </w:rPr>
        <w:t xml:space="preserve">baseDir =</w:t>
      </w:r>
      <w:r>
        <w:rPr>
          <w:rStyle w:val="StringTok"/>
        </w:rPr>
        <w:t xml:space="preserve"> "/Users/timvigers/GitHub/School/Statistical Genomics/hw7/idats"</w:t>
      </w:r>
      <w:r>
        <w:br/>
      </w:r>
      <w:r>
        <w:rPr>
          <w:rStyle w:val="NormalTok"/>
        </w:rPr>
        <w:t xml:space="preserve">targets =</w:t>
      </w:r>
      <w:r>
        <w:rPr>
          <w:rStyle w:val="StringTok"/>
        </w:rPr>
        <w:t xml:space="preserve"> </w:t>
      </w:r>
      <w:r>
        <w:rPr>
          <w:rStyle w:val="KeywordTok"/>
        </w:rPr>
        <w:t xml:space="preserve">read.metharray.sheet</w:t>
      </w:r>
      <w:r>
        <w:rPr>
          <w:rStyle w:val="NormalTok"/>
        </w:rPr>
        <w:t xml:space="preserve">(baseDir)</w:t>
      </w:r>
    </w:p>
    <w:p>
      <w:pPr>
        <w:pStyle w:val="SourceCode"/>
      </w:pPr>
      <w:r>
        <w:rPr>
          <w:rStyle w:val="VerbatimChar"/>
        </w:rPr>
        <w:t xml:space="preserve">## [1] "/Users/timvigers/GitHub/School/Statistical Genomics/hw7/idats/SampleSheet.csv"</w:t>
      </w:r>
    </w:p>
    <w:p>
      <w:pPr>
        <w:pStyle w:val="SourceCode"/>
      </w:pPr>
      <w:r>
        <w:rPr>
          <w:rStyle w:val="NormalTok"/>
        </w:rPr>
        <w:t xml:space="preserve">rgSet =</w:t>
      </w:r>
      <w:r>
        <w:rPr>
          <w:rStyle w:val="StringTok"/>
        </w:rPr>
        <w:t xml:space="preserve"> </w:t>
      </w:r>
      <w:r>
        <w:rPr>
          <w:rStyle w:val="KeywordTok"/>
        </w:rPr>
        <w:t xml:space="preserve">read.metharray.exp</w:t>
      </w:r>
      <w:r>
        <w:rPr>
          <w:rStyle w:val="NormalTok"/>
        </w:rPr>
        <w:t xml:space="preserve">(</w:t>
      </w:r>
      <w:r>
        <w:rPr>
          <w:rStyle w:val="DataTypeTok"/>
        </w:rPr>
        <w:t xml:space="preserve">targets =</w:t>
      </w:r>
      <w:r>
        <w:rPr>
          <w:rStyle w:val="NormalTok"/>
        </w:rPr>
        <w:t xml:space="preserve"> targets)</w:t>
      </w:r>
      <w:r>
        <w:br/>
      </w:r>
      <w:r>
        <w:rPr>
          <w:rStyle w:val="KeywordTok"/>
        </w:rPr>
        <w:t xml:space="preserve">annotation</w:t>
      </w:r>
      <w:r>
        <w:rPr>
          <w:rStyle w:val="NormalTok"/>
        </w:rPr>
        <w:t xml:space="preserve">(rgSet)</w:t>
      </w:r>
    </w:p>
    <w:p>
      <w:pPr>
        <w:pStyle w:val="SourceCode"/>
      </w:pPr>
      <w:r>
        <w:rPr>
          <w:rStyle w:val="VerbatimChar"/>
        </w:rPr>
        <w:t xml:space="preserve">##                          array                     annotation </w:t>
      </w:r>
      <w:r>
        <w:br/>
      </w:r>
      <w:r>
        <w:rPr>
          <w:rStyle w:val="VerbatimChar"/>
        </w:rPr>
        <w:t xml:space="preserve">## "IlluminaHumanMethylation450k"                  "ilmn12.hg19"</w:t>
      </w:r>
    </w:p>
    <w:p>
      <w:pPr>
        <w:pStyle w:val="Heading2"/>
      </w:pPr>
      <w:bookmarkStart w:id="21" w:name="a-table-1"/>
      <w:r>
        <w:t xml:space="preserve">a) Table 1</w:t>
      </w:r>
      <w:bookmarkEnd w:id="21"/>
    </w:p>
    <w:p>
      <w:pPr>
        <w:pStyle w:val="SourceCode"/>
      </w:pPr>
      <w:r>
        <w:rPr>
          <w:rStyle w:val="NormalTok"/>
        </w:rPr>
        <w:t xml:space="preserve">df =</w:t>
      </w:r>
      <w:r>
        <w:rPr>
          <w:rStyle w:val="StringTok"/>
        </w:rPr>
        <w:t xml:space="preserve"> </w:t>
      </w:r>
      <w:r>
        <w:rPr>
          <w:rStyle w:val="KeywordTok"/>
        </w:rPr>
        <w:t xml:space="preserve">as.data.frame</w:t>
      </w:r>
      <w:r>
        <w:rPr>
          <w:rStyle w:val="NormalTok"/>
        </w:rPr>
        <w:t xml:space="preserve">(</w:t>
      </w:r>
      <w:r>
        <w:rPr>
          <w:rStyle w:val="KeywordTok"/>
        </w:rPr>
        <w:t xml:space="preserve">pData</w:t>
      </w:r>
      <w:r>
        <w:rPr>
          <w:rStyle w:val="NormalTok"/>
        </w:rPr>
        <w:t xml:space="preserve">(rgSet))</w:t>
      </w:r>
      <w:r>
        <w:br/>
      </w:r>
      <w:r>
        <w:rPr>
          <w:rStyle w:val="NormalTok"/>
        </w:rPr>
        <w:t xml:space="preserve">df =</w:t>
      </w:r>
      <w:r>
        <w:rPr>
          <w:rStyle w:val="StringTok"/>
        </w:rPr>
        <w:t xml:space="preserve"> </w:t>
      </w:r>
      <w:r>
        <w:rPr>
          <w:rStyle w:val="NormalTok"/>
        </w:rPr>
        <w:t xml:space="preserve">df[df</w:t>
      </w:r>
      <w:r>
        <w:rPr>
          <w:rStyle w:val="OperatorTok"/>
        </w:rPr>
        <w:t xml:space="preserve">$</w:t>
      </w:r>
      <w:r>
        <w:rPr>
          <w:rStyle w:val="NormalTok"/>
        </w:rPr>
        <w:t xml:space="preserve">Status </w:t>
      </w:r>
      <w:r>
        <w:rPr>
          <w:rStyle w:val="OperatorTok"/>
        </w:rPr>
        <w:t xml:space="preserve">==</w:t>
      </w:r>
      <w:r>
        <w:rPr>
          <w:rStyle w:val="StringTok"/>
        </w:rPr>
        <w:t xml:space="preserve"> "cancer"</w:t>
      </w:r>
      <w:r>
        <w:rPr>
          <w:rStyle w:val="NormalTok"/>
        </w:rPr>
        <w:t xml:space="preserve">,]</w:t>
      </w:r>
      <w:r>
        <w:br/>
      </w:r>
      <w:r>
        <w:rPr>
          <w:rStyle w:val="NormalTok"/>
        </w:rPr>
        <w:t xml:space="preserve">t1 =</w:t>
      </w:r>
      <w:r>
        <w:rPr>
          <w:rStyle w:val="StringTok"/>
        </w:rPr>
        <w:t xml:space="preserve"> </w:t>
      </w:r>
      <w:r>
        <w:rPr>
          <w:rStyle w:val="KeywordTok"/>
        </w:rPr>
        <w:t xml:space="preserve">tableby</w:t>
      </w:r>
      <w:r>
        <w:rPr>
          <w:rStyle w:val="NormalTok"/>
        </w:rPr>
        <w:t xml:space="preserve">(</w:t>
      </w:r>
      <w:r>
        <w:rPr>
          <w:rStyle w:val="OperatorTok"/>
        </w:rPr>
        <w:t xml:space="preserve">~</w:t>
      </w:r>
      <w:r>
        <w:rPr>
          <w:rStyle w:val="StringTok"/>
        </w:rPr>
        <w:t xml:space="preserve"> </w:t>
      </w:r>
      <w:r>
        <w:rPr>
          <w:rStyle w:val="NormalTok"/>
        </w:rPr>
        <w:t xml:space="preserve">patient.age_at_initial_pathologic_diagnosis </w:t>
      </w:r>
      <w:r>
        <w:rPr>
          <w:rStyle w:val="OperatorTok"/>
        </w:rPr>
        <w:t xml:space="preserve">+</w:t>
      </w:r>
      <w:r>
        <w:br/>
      </w:r>
      <w:r>
        <w:rPr>
          <w:rStyle w:val="StringTok"/>
        </w:rPr>
        <w:t xml:space="preserve">               </w:t>
      </w:r>
      <w:r>
        <w:rPr>
          <w:rStyle w:val="NormalTok"/>
        </w:rPr>
        <w:t xml:space="preserve">patient.height </w:t>
      </w:r>
      <w:r>
        <w:rPr>
          <w:rStyle w:val="OperatorTok"/>
        </w:rPr>
        <w:t xml:space="preserve">+</w:t>
      </w:r>
      <w:r>
        <w:rPr>
          <w:rStyle w:val="StringTok"/>
        </w:rPr>
        <w:t xml:space="preserve"> </w:t>
      </w:r>
      <w:r>
        <w:rPr>
          <w:rStyle w:val="NormalTok"/>
        </w:rPr>
        <w:t xml:space="preserve">patient.weight </w:t>
      </w:r>
      <w:r>
        <w:rPr>
          <w:rStyle w:val="OperatorTok"/>
        </w:rPr>
        <w:t xml:space="preserve">+</w:t>
      </w:r>
      <w:r>
        <w:rPr>
          <w:rStyle w:val="StringTok"/>
        </w:rPr>
        <w:t xml:space="preserve"> </w:t>
      </w:r>
      <w:r>
        <w:rPr>
          <w:rStyle w:val="NormalTok"/>
        </w:rPr>
        <w:t xml:space="preserve">Sex </w:t>
      </w:r>
      <w:r>
        <w:rPr>
          <w:rStyle w:val="OperatorTok"/>
        </w:rPr>
        <w:t xml:space="preserve">+</w:t>
      </w:r>
      <w:r>
        <w:rPr>
          <w:rStyle w:val="StringTok"/>
        </w:rPr>
        <w:t xml:space="preserve">  </w:t>
      </w:r>
      <w:r>
        <w:rPr>
          <w:rStyle w:val="NormalTok"/>
        </w:rPr>
        <w:t xml:space="preserve">patient.race,</w:t>
      </w:r>
      <w:r>
        <w:br/>
      </w:r>
      <w:r>
        <w:rPr>
          <w:rStyle w:val="NormalTok"/>
        </w:rPr>
        <w:t xml:space="preserve">             </w:t>
      </w:r>
      <w:r>
        <w:rPr>
          <w:rStyle w:val="DataTypeTok"/>
        </w:rPr>
        <w:t xml:space="preserve">data =</w:t>
      </w:r>
      <w:r>
        <w:rPr>
          <w:rStyle w:val="NormalTok"/>
        </w:rPr>
        <w:t xml:space="preserve"> df)</w:t>
      </w:r>
      <w:r>
        <w:br/>
      </w:r>
      <w:r>
        <w:rPr>
          <w:rStyle w:val="KeywordTok"/>
        </w:rPr>
        <w:t xml:space="preserve">summary</w:t>
      </w:r>
      <w:r>
        <w:rPr>
          <w:rStyle w:val="NormalTok"/>
        </w:rPr>
        <w:t xml:space="preserve">(t1,</w:t>
      </w:r>
      <w:r>
        <w:rPr>
          <w:rStyle w:val="DataTypeTok"/>
        </w:rPr>
        <w:t xml:space="preserve">labelTranslations =</w:t>
      </w:r>
      <w:r>
        <w:rPr>
          <w:rStyle w:val="NormalTok"/>
        </w:rPr>
        <w:t xml:space="preserve"> </w:t>
      </w:r>
      <w:r>
        <w:br/>
      </w:r>
      <w:r>
        <w:rPr>
          <w:rStyle w:val="NormalTok"/>
        </w:rPr>
        <w:t xml:space="preserve">          </w:t>
      </w:r>
      <w:r>
        <w:rPr>
          <w:rStyle w:val="KeywordTok"/>
        </w:rPr>
        <w:t xml:space="preserve">list</w:t>
      </w:r>
      <w:r>
        <w:rPr>
          <w:rStyle w:val="NormalTok"/>
        </w:rPr>
        <w:t xml:space="preserve">(</w:t>
      </w:r>
      <w:r>
        <w:rPr>
          <w:rStyle w:val="DataTypeTok"/>
        </w:rPr>
        <w:t xml:space="preserve">patient.age_at_initial_pathologic_diagnosis =</w:t>
      </w:r>
      <w:r>
        <w:rPr>
          <w:rStyle w:val="NormalTok"/>
        </w:rPr>
        <w:t xml:space="preserve"> </w:t>
      </w:r>
      <w:r>
        <w:br/>
      </w:r>
      <w:r>
        <w:rPr>
          <w:rStyle w:val="NormalTok"/>
        </w:rPr>
        <w:t xml:space="preserve">                 </w:t>
      </w:r>
      <w:r>
        <w:rPr>
          <w:rStyle w:val="StringTok"/>
        </w:rPr>
        <w:t xml:space="preserve">"Age at Diagnosis"</w:t>
      </w:r>
      <w:r>
        <w:rPr>
          <w:rStyle w:val="NormalTok"/>
        </w:rPr>
        <w:t xml:space="preserve">,</w:t>
      </w:r>
      <w:r>
        <w:br/>
      </w:r>
      <w:r>
        <w:rPr>
          <w:rStyle w:val="NormalTok"/>
        </w:rPr>
        <w:t xml:space="preserve">               </w:t>
      </w:r>
      <w:r>
        <w:rPr>
          <w:rStyle w:val="DataTypeTok"/>
        </w:rPr>
        <w:t xml:space="preserve">patient.height =</w:t>
      </w:r>
      <w:r>
        <w:rPr>
          <w:rStyle w:val="NormalTok"/>
        </w:rPr>
        <w:t xml:space="preserve"> </w:t>
      </w:r>
      <w:r>
        <w:rPr>
          <w:rStyle w:val="StringTok"/>
        </w:rPr>
        <w:t xml:space="preserve">"Height"</w:t>
      </w:r>
      <w:r>
        <w:rPr>
          <w:rStyle w:val="NormalTok"/>
        </w:rPr>
        <w:t xml:space="preserve">,</w:t>
      </w:r>
      <w:r>
        <w:rPr>
          <w:rStyle w:val="DataTypeTok"/>
        </w:rPr>
        <w:t xml:space="preserve">patient.weight =</w:t>
      </w:r>
      <w:r>
        <w:rPr>
          <w:rStyle w:val="NormalTok"/>
        </w:rPr>
        <w:t xml:space="preserve"> </w:t>
      </w:r>
      <w:r>
        <w:rPr>
          <w:rStyle w:val="StringTok"/>
        </w:rPr>
        <w:t xml:space="preserve">"Weight"</w:t>
      </w:r>
      <w:r>
        <w:rPr>
          <w:rStyle w:val="NormalTok"/>
        </w:rPr>
        <w:t xml:space="preserve">,</w:t>
      </w:r>
      <w:r>
        <w:br/>
      </w:r>
      <w:r>
        <w:rPr>
          <w:rStyle w:val="NormalTok"/>
        </w:rPr>
        <w:t xml:space="preserve">               </w:t>
      </w:r>
      <w:r>
        <w:rPr>
          <w:rStyle w:val="DataTypeTok"/>
        </w:rPr>
        <w:t xml:space="preserve">patient.race =</w:t>
      </w:r>
      <w:r>
        <w:rPr>
          <w:rStyle w:val="NormalTok"/>
        </w:rPr>
        <w:t xml:space="preserve"> </w:t>
      </w:r>
      <w:r>
        <w:rPr>
          <w:rStyle w:val="StringTok"/>
        </w:rPr>
        <w:t xml:space="preserve">"Race"</w:t>
      </w:r>
      <w:r>
        <w:rPr>
          <w:rStyle w:val="NormalTok"/>
        </w:rPr>
        <w:t xml:space="preserve">))</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Overall (N=3)</w:t>
            </w:r>
          </w:p>
        </w:tc>
      </w:tr>
      <w:tr>
        <w:tc>
          <w:p>
            <w:pPr>
              <w:pStyle w:val="Compact"/>
              <w:jc w:val="left"/>
            </w:pPr>
            <w:r>
              <w:rPr>
                <w:b/>
              </w:rPr>
              <w:t xml:space="preserve">Age at Diagnosis</w:t>
            </w:r>
          </w:p>
        </w:tc>
        <w:tc>
          <w:p/>
        </w:tc>
      </w:tr>
      <w:tr>
        <w:tc>
          <w:p>
            <w:pPr>
              <w:pStyle w:val="Compact"/>
              <w:jc w:val="left"/>
            </w:pPr>
            <w:r>
              <w:t xml:space="preserve">   Mean (SD)</w:t>
            </w:r>
          </w:p>
        </w:tc>
        <w:tc>
          <w:p>
            <w:pPr>
              <w:pStyle w:val="Compact"/>
              <w:jc w:val="center"/>
            </w:pPr>
            <w:r>
              <w:t xml:space="preserve">76.667 (7.234)</w:t>
            </w:r>
          </w:p>
        </w:tc>
      </w:tr>
      <w:tr>
        <w:tc>
          <w:p>
            <w:pPr>
              <w:pStyle w:val="Compact"/>
              <w:jc w:val="left"/>
            </w:pPr>
            <w:r>
              <w:t xml:space="preserve">   Range</w:t>
            </w:r>
          </w:p>
        </w:tc>
        <w:tc>
          <w:p>
            <w:pPr>
              <w:pStyle w:val="Compact"/>
              <w:jc w:val="center"/>
            </w:pPr>
            <w:r>
              <w:t xml:space="preserve">72.000 - 85.000</w:t>
            </w:r>
          </w:p>
        </w:tc>
      </w:tr>
      <w:tr>
        <w:tc>
          <w:p>
            <w:pPr>
              <w:pStyle w:val="Compact"/>
              <w:jc w:val="left"/>
            </w:pPr>
            <w:r>
              <w:rPr>
                <w:b/>
              </w:rPr>
              <w:t xml:space="preserve">Height</w:t>
            </w:r>
          </w:p>
        </w:tc>
        <w:tc>
          <w:p/>
        </w:tc>
      </w:tr>
      <w:tr>
        <w:tc>
          <w:p>
            <w:pPr>
              <w:pStyle w:val="Compact"/>
              <w:jc w:val="left"/>
            </w:pPr>
            <w:r>
              <w:t xml:space="preserve">   Mean (SD)</w:t>
            </w:r>
          </w:p>
        </w:tc>
        <w:tc>
          <w:p>
            <w:pPr>
              <w:pStyle w:val="Compact"/>
              <w:jc w:val="center"/>
            </w:pPr>
            <w:r>
              <w:t xml:space="preserve">166.300 (15.934)</w:t>
            </w:r>
          </w:p>
        </w:tc>
      </w:tr>
      <w:tr>
        <w:tc>
          <w:p>
            <w:pPr>
              <w:pStyle w:val="Compact"/>
              <w:jc w:val="left"/>
            </w:pPr>
            <w:r>
              <w:t xml:space="preserve">   Range</w:t>
            </w:r>
          </w:p>
        </w:tc>
        <w:tc>
          <w:p>
            <w:pPr>
              <w:pStyle w:val="Compact"/>
              <w:jc w:val="center"/>
            </w:pPr>
            <w:r>
              <w:t xml:space="preserve">151.000 - 182.800</w:t>
            </w:r>
          </w:p>
        </w:tc>
      </w:tr>
      <w:tr>
        <w:tc>
          <w:p>
            <w:pPr>
              <w:pStyle w:val="Compact"/>
              <w:jc w:val="left"/>
            </w:pPr>
            <w:r>
              <w:rPr>
                <w:b/>
              </w:rPr>
              <w:t xml:space="preserve">Weight</w:t>
            </w:r>
          </w:p>
        </w:tc>
        <w:tc>
          <w:p/>
        </w:tc>
      </w:tr>
      <w:tr>
        <w:tc>
          <w:p>
            <w:pPr>
              <w:pStyle w:val="Compact"/>
              <w:jc w:val="left"/>
            </w:pPr>
            <w:r>
              <w:t xml:space="preserve">   Mean (SD)</w:t>
            </w:r>
          </w:p>
        </w:tc>
        <w:tc>
          <w:p>
            <w:pPr>
              <w:pStyle w:val="Compact"/>
              <w:jc w:val="center"/>
            </w:pPr>
            <w:r>
              <w:t xml:space="preserve">61.900 (8.080)</w:t>
            </w:r>
          </w:p>
        </w:tc>
      </w:tr>
      <w:tr>
        <w:tc>
          <w:p>
            <w:pPr>
              <w:pStyle w:val="Compact"/>
              <w:jc w:val="left"/>
            </w:pPr>
            <w:r>
              <w:t xml:space="preserve">   Range</w:t>
            </w:r>
          </w:p>
        </w:tc>
        <w:tc>
          <w:p>
            <w:pPr>
              <w:pStyle w:val="Compact"/>
              <w:jc w:val="center"/>
            </w:pPr>
            <w:r>
              <w:t xml:space="preserve">52.600 - 67.200</w:t>
            </w:r>
          </w:p>
        </w:tc>
      </w:tr>
      <w:tr>
        <w:tc>
          <w:p>
            <w:pPr>
              <w:pStyle w:val="Compact"/>
              <w:jc w:val="left"/>
            </w:pPr>
            <w:r>
              <w:rPr>
                <w:b/>
              </w:rPr>
              <w:t xml:space="preserve">Sex</w:t>
            </w:r>
          </w:p>
        </w:tc>
        <w:tc>
          <w:p/>
        </w:tc>
      </w:tr>
      <w:tr>
        <w:tc>
          <w:p>
            <w:pPr>
              <w:pStyle w:val="Compact"/>
              <w:jc w:val="left"/>
            </w:pPr>
            <w:r>
              <w:t xml:space="preserve">   FEMALE</w:t>
            </w:r>
          </w:p>
        </w:tc>
        <w:tc>
          <w:p>
            <w:pPr>
              <w:pStyle w:val="Compact"/>
              <w:jc w:val="center"/>
            </w:pPr>
            <w:r>
              <w:t xml:space="preserve">2 (66.7%)</w:t>
            </w:r>
          </w:p>
        </w:tc>
      </w:tr>
      <w:tr>
        <w:tc>
          <w:p>
            <w:pPr>
              <w:pStyle w:val="Compact"/>
              <w:jc w:val="left"/>
            </w:pPr>
            <w:r>
              <w:t xml:space="preserve">   MALE</w:t>
            </w:r>
          </w:p>
        </w:tc>
        <w:tc>
          <w:p>
            <w:pPr>
              <w:pStyle w:val="Compact"/>
              <w:jc w:val="center"/>
            </w:pPr>
            <w:r>
              <w:t xml:space="preserve">1 (33.3%)</w:t>
            </w:r>
          </w:p>
        </w:tc>
      </w:tr>
      <w:tr>
        <w:tc>
          <w:p>
            <w:pPr>
              <w:pStyle w:val="Compact"/>
              <w:jc w:val="left"/>
            </w:pPr>
            <w:r>
              <w:rPr>
                <w:b/>
              </w:rPr>
              <w:t xml:space="preserve">Race</w:t>
            </w:r>
          </w:p>
        </w:tc>
        <w:tc>
          <w:p/>
        </w:tc>
      </w:tr>
      <w:tr>
        <w:tc>
          <w:p>
            <w:pPr>
              <w:pStyle w:val="Compact"/>
              <w:jc w:val="left"/>
            </w:pPr>
            <w:r>
              <w:t xml:space="preserve">   BLACK OR AFRICAN AMERICAN</w:t>
            </w:r>
          </w:p>
        </w:tc>
        <w:tc>
          <w:p>
            <w:pPr>
              <w:pStyle w:val="Compact"/>
              <w:jc w:val="center"/>
            </w:pPr>
            <w:r>
              <w:t xml:space="preserve">1 (33.3%)</w:t>
            </w:r>
          </w:p>
        </w:tc>
      </w:tr>
      <w:tr>
        <w:tc>
          <w:p>
            <w:pPr>
              <w:pStyle w:val="Compact"/>
              <w:jc w:val="left"/>
            </w:pPr>
            <w:r>
              <w:t xml:space="preserve">   WHITE</w:t>
            </w:r>
          </w:p>
        </w:tc>
        <w:tc>
          <w:p>
            <w:pPr>
              <w:pStyle w:val="Compact"/>
              <w:jc w:val="center"/>
            </w:pPr>
            <w:r>
              <w:t xml:space="preserve">2 (66.7%)</w:t>
            </w:r>
          </w:p>
        </w:tc>
      </w:tr>
    </w:tbl>
    <w:p>
      <w:pPr>
        <w:pStyle w:val="BodyText"/>
      </w:pPr>
      <w:r>
        <w:t xml:space="preserve">There are three unique subjects in this dataset, each with two samples (one primary tumor sample and one from normal solid tissue).</w:t>
      </w:r>
    </w:p>
    <w:p>
      <w:pPr>
        <w:pStyle w:val="Heading2"/>
      </w:pPr>
      <w:bookmarkStart w:id="22" w:name="b-type-i-and-ii-probes"/>
      <w:r>
        <w:t xml:space="preserve">b) Type I and II probes</w:t>
      </w:r>
      <w:bookmarkEnd w:id="22"/>
    </w:p>
    <w:p>
      <w:pPr>
        <w:pStyle w:val="SourceCode"/>
      </w:pPr>
      <w:r>
        <w:rPr>
          <w:rStyle w:val="KeywordTok"/>
        </w:rPr>
        <w:t xml:space="preserve">getManifest</w:t>
      </w:r>
      <w:r>
        <w:rPr>
          <w:rStyle w:val="NormalTok"/>
        </w:rPr>
        <w:t xml:space="preserve">(rgSet)</w:t>
      </w:r>
    </w:p>
    <w:p>
      <w:pPr>
        <w:pStyle w:val="SourceCode"/>
      </w:pPr>
      <w:r>
        <w:rPr>
          <w:rStyle w:val="VerbatimChar"/>
        </w:rPr>
        <w:t xml:space="preserve">## IlluminaMethylationManifest object</w:t>
      </w:r>
      <w:r>
        <w:br/>
      </w:r>
      <w:r>
        <w:rPr>
          <w:rStyle w:val="VerbatimChar"/>
        </w:rPr>
        <w:t xml:space="preserve">## Annotation</w:t>
      </w:r>
      <w:r>
        <w:br/>
      </w:r>
      <w:r>
        <w:rPr>
          <w:rStyle w:val="VerbatimChar"/>
        </w:rPr>
        <w:t xml:space="preserve">##   array: IlluminaHumanMethylation450k</w:t>
      </w:r>
      <w:r>
        <w:br/>
      </w:r>
      <w:r>
        <w:rPr>
          <w:rStyle w:val="VerbatimChar"/>
        </w:rPr>
        <w:t xml:space="preserve">## Number of type I probes: 135476 </w:t>
      </w:r>
      <w:r>
        <w:br/>
      </w:r>
      <w:r>
        <w:rPr>
          <w:rStyle w:val="VerbatimChar"/>
        </w:rPr>
        <w:t xml:space="preserve">## Number of type II probes: 350036 </w:t>
      </w:r>
      <w:r>
        <w:br/>
      </w:r>
      <w:r>
        <w:rPr>
          <w:rStyle w:val="VerbatimChar"/>
        </w:rPr>
        <w:t xml:space="preserve">## Number of control probes: 850 </w:t>
      </w:r>
      <w:r>
        <w:br/>
      </w:r>
      <w:r>
        <w:rPr>
          <w:rStyle w:val="VerbatimChar"/>
        </w:rPr>
        <w:t xml:space="preserve">## Number of SNP type I probes: 25 </w:t>
      </w:r>
      <w:r>
        <w:br/>
      </w:r>
      <w:r>
        <w:rPr>
          <w:rStyle w:val="VerbatimChar"/>
        </w:rPr>
        <w:t xml:space="preserve">## Number of SNP type II probes: 40</w:t>
      </w:r>
    </w:p>
    <w:p>
      <w:pPr>
        <w:pStyle w:val="FirstParagraph"/>
      </w:pPr>
      <w:r>
        <w:t xml:space="preserve">There are 135,476 type I probes and 350,036 type II probes. Type I probes have two different sequences per CpG site, one for methylated and one for unmethylated CpGs. Type II probes use a two-color channel, which allows each probe to measure both methylated and unmethylated CpGs. As a result, type II probes take up half the physical space of type I probes. However, they have a lower dynamic range than type I probes, and are also more biased and less reproducible.</w:t>
      </w:r>
    </w:p>
    <w:p>
      <w:pPr>
        <w:pStyle w:val="Heading2"/>
      </w:pPr>
      <w:bookmarkStart w:id="23" w:name="c-qc-plots"/>
      <w:r>
        <w:t xml:space="preserve">c) QC Plots</w:t>
      </w:r>
      <w:bookmarkEnd w:id="23"/>
    </w:p>
    <w:p>
      <w:pPr>
        <w:pStyle w:val="Heading3"/>
      </w:pPr>
      <w:bookmarkStart w:id="24" w:name="by-id"/>
      <w:r>
        <w:t xml:space="preserve">By ID</w:t>
      </w:r>
      <w:bookmarkEnd w:id="24"/>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NormalTok"/>
        </w:rPr>
        <w:t xml:space="preserve">id =</w:t>
      </w:r>
      <w:r>
        <w:rPr>
          <w:rStyle w:val="StringTok"/>
        </w:rPr>
        <w:t xml:space="preserve"> </w:t>
      </w:r>
      <w:r>
        <w:rPr>
          <w:rStyle w:val="KeywordTok"/>
        </w:rPr>
        <w:t xml:space="preserve">pData</w:t>
      </w:r>
      <w:r>
        <w:rPr>
          <w:rStyle w:val="NormalTok"/>
        </w:rPr>
        <w:t xml:space="preserve">(rgSet)</w:t>
      </w:r>
      <w:r>
        <w:rPr>
          <w:rStyle w:val="OperatorTok"/>
        </w:rPr>
        <w:t xml:space="preserve">$</w:t>
      </w:r>
      <w:r>
        <w:rPr>
          <w:rStyle w:val="NormalTok"/>
        </w:rPr>
        <w:t xml:space="preserve">id</w:t>
      </w:r>
      <w:r>
        <w:br/>
      </w:r>
      <w:r>
        <w:rPr>
          <w:rStyle w:val="KeywordTok"/>
        </w:rPr>
        <w:t xml:space="preserve">densityPlot</w:t>
      </w:r>
      <w:r>
        <w:rPr>
          <w:rStyle w:val="NormalTok"/>
        </w:rPr>
        <w:t xml:space="preserve">(rgSet,</w:t>
      </w:r>
      <w:r>
        <w:rPr>
          <w:rStyle w:val="DataTypeTok"/>
        </w:rPr>
        <w:t xml:space="preserve">sampGroups =</w:t>
      </w:r>
      <w:r>
        <w:rPr>
          <w:rStyle w:val="NormalTok"/>
        </w:rPr>
        <w:t xml:space="preserve"> id,)</w:t>
      </w:r>
      <w:r>
        <w:br/>
      </w:r>
      <w:r>
        <w:rPr>
          <w:rStyle w:val="KeywordTok"/>
        </w:rPr>
        <w:t xml:space="preserve">densityBeanPlot</w:t>
      </w:r>
      <w:r>
        <w:rPr>
          <w:rStyle w:val="NormalTok"/>
        </w:rPr>
        <w:t xml:space="preserve">(rgSet,</w:t>
      </w:r>
      <w:r>
        <w:rPr>
          <w:rStyle w:val="DataTypeTok"/>
        </w:rPr>
        <w:t xml:space="preserve">sampNames =</w:t>
      </w:r>
      <w:r>
        <w:rPr>
          <w:rStyle w:val="NormalTok"/>
        </w:rPr>
        <w:t xml:space="preserve"> id,</w:t>
      </w:r>
      <w:r>
        <w:rPr>
          <w:rStyle w:val="DataTypeTok"/>
        </w:rPr>
        <w:t xml:space="preserve">sampGroups =</w:t>
      </w:r>
      <w:r>
        <w:rPr>
          <w:rStyle w:val="NormalTok"/>
        </w:rPr>
        <w:t xml:space="preserve"> id)</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4-1.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Unfortunately I get the error</w:t>
      </w:r>
      <w:r>
        <w:t xml:space="preserve"> </w:t>
      </w:r>
      <w:r>
        <w:t xml:space="preserve">“</w:t>
      </w:r>
      <w:r>
        <w:t xml:space="preserve">‘</w:t>
      </w:r>
      <w:r>
        <w:t xml:space="preserve">sampNames</w:t>
      </w:r>
      <w:r>
        <w:t xml:space="preserve">’</w:t>
      </w:r>
      <w:r>
        <w:t xml:space="preserve"> </w:t>
      </w:r>
      <w:r>
        <w:t xml:space="preserve">is not a graphical parameter</w:t>
      </w:r>
      <w:r>
        <w:t xml:space="preserve">”</w:t>
      </w:r>
      <w:r>
        <w:t xml:space="preserve"> </w:t>
      </w:r>
      <w:r>
        <w:t xml:space="preserve">when trying to use</w:t>
      </w:r>
      <w:r>
        <w:t xml:space="preserve"> </w:t>
      </w:r>
      <w:r>
        <w:rPr>
          <w:rStyle w:val="VerbatimChar"/>
        </w:rPr>
        <w:t xml:space="preserve">sampNames</w:t>
      </w:r>
      <w:r>
        <w:t xml:space="preserve"> </w:t>
      </w:r>
      <w:r>
        <w:t xml:space="preserve">as requested in the prompt, so I used sample ID as the group ID. On first inspection, nothing in the density plot particularly jumped out at me, although the peak for sample 5 is a little higher than the other at the 1.0 end of the x axis. This sample also looks different from the others in the bean plot because its center is skewed further to the right than the others.</w:t>
      </w:r>
    </w:p>
    <w:p>
      <w:pPr>
        <w:pStyle w:val="Heading3"/>
      </w:pPr>
      <w:bookmarkStart w:id="26" w:name="by-sample-type"/>
      <w:r>
        <w:t xml:space="preserve">By sample type</w:t>
      </w:r>
      <w:bookmarkEnd w:id="26"/>
    </w:p>
    <w:p>
      <w:pPr>
        <w:pStyle w:val="SourceCode"/>
      </w:pPr>
      <w:r>
        <w:rPr>
          <w:rStyle w:val="NormalTok"/>
        </w:rPr>
        <w:t xml:space="preserve">stype =</w:t>
      </w:r>
      <w:r>
        <w:rPr>
          <w:rStyle w:val="StringTok"/>
        </w:rPr>
        <w:t xml:space="preserve"> </w:t>
      </w:r>
      <w:r>
        <w:rPr>
          <w:rStyle w:val="KeywordTok"/>
        </w:rPr>
        <w:t xml:space="preserve">pData</w:t>
      </w:r>
      <w:r>
        <w:rPr>
          <w:rStyle w:val="NormalTok"/>
        </w:rPr>
        <w:t xml:space="preserve">(rgSet)</w:t>
      </w:r>
      <w:r>
        <w:rPr>
          <w:rStyle w:val="OperatorTok"/>
        </w:rPr>
        <w:t xml:space="preserve">$</w:t>
      </w:r>
      <w:r>
        <w:rPr>
          <w:rStyle w:val="NormalTok"/>
        </w:rPr>
        <w:t xml:space="preserve">sample_type</w:t>
      </w:r>
      <w:r>
        <w:br/>
      </w:r>
      <w:r>
        <w:rPr>
          <w:rStyle w:val="KeywordTok"/>
        </w:rPr>
        <w:t xml:space="preserve">densityPlot</w:t>
      </w:r>
      <w:r>
        <w:rPr>
          <w:rStyle w:val="NormalTok"/>
        </w:rPr>
        <w:t xml:space="preserve">(rgSet,</w:t>
      </w:r>
      <w:r>
        <w:rPr>
          <w:rStyle w:val="DataTypeTok"/>
        </w:rPr>
        <w:t xml:space="preserve">sampGroups =</w:t>
      </w:r>
      <w:r>
        <w:rPr>
          <w:rStyle w:val="NormalTok"/>
        </w:rPr>
        <w:t xml:space="preserve"> stype,</w:t>
      </w:r>
      <w:r>
        <w:rPr>
          <w:rStyle w:val="DataTypeTok"/>
        </w:rPr>
        <w:t xml:space="preserve">legend =</w:t>
      </w:r>
      <w:r>
        <w:rPr>
          <w:rStyle w:val="NormalTok"/>
        </w:rPr>
        <w:t xml:space="preserve"> F)</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5-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densityBeanPlot</w:t>
      </w:r>
      <w:r>
        <w:rPr>
          <w:rStyle w:val="NormalTok"/>
        </w:rPr>
        <w:t xml:space="preserve">(rgSet,</w:t>
      </w:r>
      <w:r>
        <w:rPr>
          <w:rStyle w:val="DataTypeTok"/>
        </w:rPr>
        <w:t xml:space="preserve">sampGroups =</w:t>
      </w:r>
      <w:r>
        <w:rPr>
          <w:rStyle w:val="NormalTok"/>
        </w:rPr>
        <w:t xml:space="preserve"> stype)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5-2.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 removed the legend above because otherwise it covers most of the right-hand peak, but tumor samples are in green and normal tissue samples are in orange. No patterns particularly stand out to me here, except that sample 5 stands out even more when it’s colored orange. I imagine that people who look at these plots more often might notice a pattern by sample type, but all I can see in these plots is the fact that sample 5 (R06C01) looks different from the rest.</w:t>
      </w:r>
    </w:p>
    <w:p>
      <w:pPr>
        <w:pStyle w:val="Heading3"/>
      </w:pPr>
      <w:bookmarkStart w:id="29" w:name="by-sex"/>
      <w:r>
        <w:t xml:space="preserve">By sex</w:t>
      </w:r>
      <w:bookmarkEnd w:id="29"/>
    </w:p>
    <w:p>
      <w:pPr>
        <w:pStyle w:val="SourceCode"/>
      </w:pPr>
      <w:r>
        <w:rPr>
          <w:rStyle w:val="NormalTok"/>
        </w:rPr>
        <w:t xml:space="preserve">sex =</w:t>
      </w:r>
      <w:r>
        <w:rPr>
          <w:rStyle w:val="StringTok"/>
        </w:rPr>
        <w:t xml:space="preserve"> </w:t>
      </w:r>
      <w:r>
        <w:rPr>
          <w:rStyle w:val="KeywordTok"/>
        </w:rPr>
        <w:t xml:space="preserve">pData</w:t>
      </w:r>
      <w:r>
        <w:rPr>
          <w:rStyle w:val="NormalTok"/>
        </w:rPr>
        <w:t xml:space="preserve">(rgSet)</w:t>
      </w:r>
      <w:r>
        <w:rPr>
          <w:rStyle w:val="OperatorTok"/>
        </w:rPr>
        <w:t xml:space="preserve">$</w:t>
      </w:r>
      <w:r>
        <w:rPr>
          <w:rStyle w:val="NormalTok"/>
        </w:rPr>
        <w:t xml:space="preserve">Sex</w:t>
      </w:r>
      <w:r>
        <w:br/>
      </w:r>
      <w:r>
        <w:rPr>
          <w:rStyle w:val="KeywordTok"/>
        </w:rPr>
        <w:t xml:space="preserve">densityPlot</w:t>
      </w:r>
      <w:r>
        <w:rPr>
          <w:rStyle w:val="NormalTok"/>
        </w:rPr>
        <w:t xml:space="preserve">(rgSet,</w:t>
      </w:r>
      <w:r>
        <w:rPr>
          <w:rStyle w:val="DataTypeTok"/>
        </w:rPr>
        <w:t xml:space="preserve">sampGroups =</w:t>
      </w:r>
      <w:r>
        <w:rPr>
          <w:rStyle w:val="NormalTok"/>
        </w:rPr>
        <w:t xml:space="preserve"> sex,</w:t>
      </w:r>
      <w:r>
        <w:rPr>
          <w:rStyle w:val="DataTypeTok"/>
        </w:rPr>
        <w:t xml:space="preserve">legend =</w:t>
      </w:r>
      <w:r>
        <w:rPr>
          <w:rStyle w:val="NormalTok"/>
        </w:rPr>
        <w:t xml:space="preserve"> F)</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6-1.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densityBeanPlot</w:t>
      </w:r>
      <w:r>
        <w:rPr>
          <w:rStyle w:val="NormalTok"/>
        </w:rPr>
        <w:t xml:space="preserve">(rgSet,</w:t>
      </w:r>
      <w:r>
        <w:rPr>
          <w:rStyle w:val="DataTypeTok"/>
        </w:rPr>
        <w:t xml:space="preserve">sampGroups =</w:t>
      </w:r>
      <w:r>
        <w:rPr>
          <w:rStyle w:val="NormalTok"/>
        </w:rPr>
        <w:t xml:space="preserve"> sex)</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6-2.pn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Again, I had to remove the legend in the density plot because it covers up the right-hand peak, but in these plots females are in green and males in orange. Again, sample 5 stands out to me here but I don’t see any patterns by sex. Sample 5 is not so different that it should be excluded, but I would try some between sample normalization and see if that helps it align more with the other samples.</w:t>
      </w:r>
    </w:p>
    <w:p>
      <w:pPr>
        <w:pStyle w:val="Heading2"/>
      </w:pPr>
      <w:bookmarkStart w:id="32" w:name="d-control-probes"/>
      <w:r>
        <w:t xml:space="preserve">d) Control probes</w:t>
      </w:r>
      <w:bookmarkEnd w:id="32"/>
    </w:p>
    <w:p>
      <w:pPr>
        <w:pStyle w:val="SourceCode"/>
      </w:pPr>
      <w:r>
        <w:rPr>
          <w:rStyle w:val="KeywordTok"/>
        </w:rPr>
        <w:t xml:space="preserve">controlStripPlot</w:t>
      </w:r>
      <w:r>
        <w:rPr>
          <w:rStyle w:val="NormalTok"/>
        </w:rPr>
        <w:t xml:space="preserve">(rgSet,</w:t>
      </w:r>
      <w:r>
        <w:rPr>
          <w:rStyle w:val="DataTypeTok"/>
        </w:rPr>
        <w:t xml:space="preserve">controls =</w:t>
      </w:r>
      <w:r>
        <w:rPr>
          <w:rStyle w:val="NormalTok"/>
        </w:rPr>
        <w:t xml:space="preserve"> </w:t>
      </w:r>
      <w:r>
        <w:rPr>
          <w:rStyle w:val="StringTok"/>
        </w:rPr>
        <w:t xml:space="preserve">"BISULFITE CONVERSION I"</w:t>
      </w:r>
      <w:r>
        <w:rPr>
          <w:rStyle w:val="NormalTok"/>
        </w:rPr>
        <w:t xml:space="preserve">,</w:t>
      </w:r>
      <w:r>
        <w:br/>
      </w:r>
      <w:r>
        <w:rPr>
          <w:rStyle w:val="NormalTok"/>
        </w:rPr>
        <w:t xml:space="preserve">                 </w:t>
      </w:r>
      <w:r>
        <w:rPr>
          <w:rStyle w:val="DataTypeTok"/>
        </w:rPr>
        <w:t xml:space="preserve">sampNames =</w:t>
      </w:r>
      <w:r>
        <w:rPr>
          <w:rStyle w:val="NormalTok"/>
        </w:rPr>
        <w:t xml:space="preserve"> rgSet</w:t>
      </w:r>
      <w:r>
        <w:rPr>
          <w:rStyle w:val="OperatorTok"/>
        </w:rPr>
        <w:t xml:space="preserve">$</w:t>
      </w:r>
      <w:r>
        <w:rPr>
          <w:rStyle w:val="NormalTok"/>
        </w:rPr>
        <w:t xml:space="preserve">id)</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7-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controlStripPlot</w:t>
      </w:r>
      <w:r>
        <w:rPr>
          <w:rStyle w:val="NormalTok"/>
        </w:rPr>
        <w:t xml:space="preserve">(rgSet,</w:t>
      </w:r>
      <w:r>
        <w:rPr>
          <w:rStyle w:val="DataTypeTok"/>
        </w:rPr>
        <w:t xml:space="preserve">controls =</w:t>
      </w:r>
      <w:r>
        <w:rPr>
          <w:rStyle w:val="NormalTok"/>
        </w:rPr>
        <w:t xml:space="preserve"> </w:t>
      </w:r>
      <w:r>
        <w:rPr>
          <w:rStyle w:val="StringTok"/>
        </w:rPr>
        <w:t xml:space="preserve">"NEGATIVE"</w:t>
      </w:r>
      <w:r>
        <w:rPr>
          <w:rStyle w:val="NormalTok"/>
        </w:rPr>
        <w:t xml:space="preserve">,</w:t>
      </w:r>
      <w:r>
        <w:br/>
      </w:r>
      <w:r>
        <w:rPr>
          <w:rStyle w:val="NormalTok"/>
        </w:rPr>
        <w:t xml:space="preserve">                 </w:t>
      </w:r>
      <w:r>
        <w:rPr>
          <w:rStyle w:val="DataTypeTok"/>
        </w:rPr>
        <w:t xml:space="preserve">sampNames =</w:t>
      </w:r>
      <w:r>
        <w:rPr>
          <w:rStyle w:val="NormalTok"/>
        </w:rPr>
        <w:t xml:space="preserve"> rgSet</w:t>
      </w:r>
      <w:r>
        <w:rPr>
          <w:rStyle w:val="OperatorTok"/>
        </w:rPr>
        <w:t xml:space="preserve">$</w:t>
      </w:r>
      <w:r>
        <w:rPr>
          <w:rStyle w:val="NormalTok"/>
        </w:rPr>
        <w:t xml:space="preserve">id)</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7-2.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Each 450K array includes internal control probes to help assess the quality of various pre-treatment steps. Bisulfite conversion probes are included to help assess the efficiency of bisulfite conversion, because</w:t>
      </w:r>
      <w:r>
        <w:t xml:space="preserve"> </w:t>
      </w:r>
      <w:r>
        <w:t xml:space="preserve">“</w:t>
      </w:r>
      <w:r>
        <w:t xml:space="preserve">if the bisulfite conversion reaction was successful, the</w:t>
      </w:r>
      <w:r>
        <w:t xml:space="preserve">”</w:t>
      </w:r>
      <w:r>
        <w:t xml:space="preserve">C" (Converted) probes will match the converted sequence and get extended." Negative controls are included to help with background correction, by targeting bisulfite-converted sequences that don’t contain CpGs.</w:t>
      </w:r>
    </w:p>
    <w:p>
      <w:pPr>
        <w:pStyle w:val="BodyText"/>
      </w:pPr>
      <w:r>
        <w:t xml:space="preserve">In the plots above, we want samples to be consistent within each of the red and green channels, so these plots look fairly reasonable. Samples 2 and 5 may look slightly different from the others, but it’s difficult to say for sure based on just these plots. Also, the range of intensities is about the same for both the red and green channel, which is a good sign for this data because it indicates that there isn’t significant red/green bias. Also, the intensity of the negative probes is generally lower than the bisulfite probes, which indicates that background noise should not be an issue with this dataset.</w:t>
      </w:r>
    </w:p>
    <w:p>
      <w:pPr>
        <w:pStyle w:val="Heading1"/>
      </w:pPr>
      <w:bookmarkStart w:id="35" w:name="X8e7615bf7d6806a42309f13bc7c503d3d649409"/>
      <w:r>
        <w:t xml:space="preserve">THE LOWER BISULFITE CLUSTERS ARE SIMILAR TO THE NEGATIVE CONTROLS</w:t>
      </w:r>
      <w:bookmarkEnd w:id="35"/>
    </w:p>
    <w:p>
      <w:pPr>
        <w:pStyle w:val="Heading2"/>
      </w:pPr>
      <w:bookmarkStart w:id="36" w:name="e-detection-p-values"/>
      <w:r>
        <w:t xml:space="preserve">e) Detection p values</w:t>
      </w:r>
      <w:bookmarkEnd w:id="36"/>
    </w:p>
    <w:p>
      <w:pPr>
        <w:pStyle w:val="SourceCode"/>
      </w:pPr>
      <w:r>
        <w:rPr>
          <w:rStyle w:val="CommentTok"/>
        </w:rPr>
        <w:t xml:space="preserve"># Count p values &gt;= 0.05 per sample</w:t>
      </w:r>
      <w:r>
        <w:br/>
      </w:r>
      <w:r>
        <w:rPr>
          <w:rStyle w:val="NormalTok"/>
        </w:rPr>
        <w:t xml:space="preserve">detect =</w:t>
      </w:r>
      <w:r>
        <w:rPr>
          <w:rStyle w:val="StringTok"/>
        </w:rPr>
        <w:t xml:space="preserve"> </w:t>
      </w:r>
      <w:r>
        <w:rPr>
          <w:rStyle w:val="KeywordTok"/>
        </w:rPr>
        <w:t xml:space="preserve">detectionP</w:t>
      </w:r>
      <w:r>
        <w:rPr>
          <w:rStyle w:val="NormalTok"/>
        </w:rPr>
        <w:t xml:space="preserve">(rgSet)</w:t>
      </w:r>
      <w:r>
        <w:br/>
      </w:r>
      <w:r>
        <w:rPr>
          <w:rStyle w:val="KeywordTok"/>
        </w:rPr>
        <w:t xml:space="preserve">colSums</w:t>
      </w:r>
      <w:r>
        <w:rPr>
          <w:rStyle w:val="NormalTok"/>
        </w:rPr>
        <w:t xml:space="preserve">(detect </w:t>
      </w:r>
      <w:r>
        <w:rPr>
          <w:rStyle w:val="OperatorTok"/>
        </w:rPr>
        <w:t xml:space="preserve">&gt;=</w:t>
      </w:r>
      <w:r>
        <w:rPr>
          <w:rStyle w:val="StringTok"/>
        </w:rPr>
        <w:t xml:space="preserve"> </w:t>
      </w:r>
      <w:r>
        <w:rPr>
          <w:rStyle w:val="FloatTok"/>
        </w:rPr>
        <w:t xml:space="preserve">0.05</w:t>
      </w:r>
      <w:r>
        <w:rPr>
          <w:rStyle w:val="NormalTok"/>
        </w:rPr>
        <w:t xml:space="preserve">)</w:t>
      </w:r>
    </w:p>
    <w:p>
      <w:pPr>
        <w:pStyle w:val="SourceCode"/>
      </w:pPr>
      <w:r>
        <w:rPr>
          <w:rStyle w:val="VerbatimChar"/>
        </w:rPr>
        <w:t xml:space="preserve">## 5775041065_R01C02 5775041065_R04C01 5775041068_R01C02 5775041068_R04C01 </w:t>
      </w:r>
      <w:r>
        <w:br/>
      </w:r>
      <w:r>
        <w:rPr>
          <w:rStyle w:val="VerbatimChar"/>
        </w:rPr>
        <w:t xml:space="preserve">##               133               567               102               493 </w:t>
      </w:r>
      <w:r>
        <w:br/>
      </w:r>
      <w:r>
        <w:rPr>
          <w:rStyle w:val="VerbatimChar"/>
        </w:rPr>
        <w:t xml:space="preserve">## 5775041068_R06C01 5775041084_R01C01 </w:t>
      </w:r>
      <w:r>
        <w:br/>
      </w:r>
      <w:r>
        <w:rPr>
          <w:rStyle w:val="VerbatimChar"/>
        </w:rPr>
        <w:t xml:space="preserve">##               681               554</w:t>
      </w:r>
    </w:p>
    <w:p>
      <w:pPr>
        <w:pStyle w:val="SourceCode"/>
      </w:pPr>
      <w:r>
        <w:rPr>
          <w:rStyle w:val="CommentTok"/>
        </w:rPr>
        <w:t xml:space="preserve"># Row means</w:t>
      </w:r>
      <w:r>
        <w:br/>
      </w:r>
      <w:r>
        <w:rPr>
          <w:rStyle w:val="NormalTok"/>
        </w:rPr>
        <w:t xml:space="preserve">rmeans =</w:t>
      </w:r>
      <w:r>
        <w:rPr>
          <w:rStyle w:val="StringTok"/>
        </w:rPr>
        <w:t xml:space="preserve"> </w:t>
      </w:r>
      <w:r>
        <w:rPr>
          <w:rStyle w:val="KeywordTok"/>
        </w:rPr>
        <w:t xml:space="preserve">rowMeans</w:t>
      </w:r>
      <w:r>
        <w:rPr>
          <w:rStyle w:val="NormalTok"/>
        </w:rPr>
        <w:t xml:space="preserve">(detect)</w:t>
      </w:r>
    </w:p>
    <w:p>
      <w:pPr>
        <w:pStyle w:val="FirstParagraph"/>
      </w:pPr>
      <w:r>
        <w:t xml:space="preserve">Detection p values indicate whether a probe’s signal is greater than the average background signal. They are calculated as</w:t>
      </w:r>
      <w:r>
        <w:t xml:space="preserve"> </w:t>
      </w:r>
      <m:oMath>
        <m:r>
          <m:t>p</m:t>
        </m:r>
        <m:r>
          <m:t>=</m:t>
        </m:r>
        <m:r>
          <m:t>1</m:t>
        </m:r>
        <m:r>
          <m:t>−</m:t>
        </m:r>
        <m:r>
          <m:t>ϕ</m:t>
        </m:r>
        <m:r>
          <m:t>[</m:t>
        </m:r>
        <m:f>
          <m:fPr>
            <m:type m:val="bar"/>
          </m:fPr>
          <m:num>
            <m:r>
              <m:t>x</m:t>
            </m:r>
            <m:r>
              <m:t>−</m:t>
            </m:r>
            <m:sSub>
              <m:e>
                <m:r>
                  <m:t>μ</m:t>
                </m:r>
              </m:e>
              <m:sub>
                <m:r>
                  <m:t>n</m:t>
                </m:r>
                <m:r>
                  <m:t>e</m:t>
                </m:r>
                <m:r>
                  <m:t>g</m:t>
                </m:r>
              </m:sub>
            </m:sSub>
          </m:num>
          <m:den>
            <m:sSub>
              <m:e>
                <m:r>
                  <m:t>σ</m:t>
                </m:r>
              </m:e>
              <m:sub>
                <m:r>
                  <m:t>n</m:t>
                </m:r>
                <m:r>
                  <m:t>e</m:t>
                </m:r>
                <m:r>
                  <m:t>g</m:t>
                </m:r>
              </m:sub>
            </m:sSub>
          </m:den>
        </m:f>
        <m:r>
          <m:t>]</m:t>
        </m:r>
      </m:oMath>
      <w:r>
        <w:t xml:space="preserve"> </w:t>
      </w:r>
      <w:r>
        <w:t xml:space="preserve">where x is the sum of two beads (type I probes) or two color intensities (type II probes) and</w:t>
      </w:r>
      <w:r>
        <w:t xml:space="preserve"> </w:t>
      </w:r>
      <m:oMath>
        <m:r>
          <m:t>ϕ</m:t>
        </m:r>
      </m:oMath>
      <w:r>
        <w:t xml:space="preserve"> </w:t>
      </w:r>
      <w:r>
        <w:t xml:space="preserve">is the normal CDF.</w:t>
      </w:r>
    </w:p>
    <w:p>
      <w:pPr>
        <w:pStyle w:val="BodyText"/>
      </w:pPr>
      <w:r>
        <w:t xml:space="preserve">Sample 5 has the most detection p values</w:t>
      </w:r>
      <w:r>
        <w:t xml:space="preserve"> </w:t>
      </w:r>
      <m:oMath>
        <m:r>
          <m:t>≥</m:t>
        </m:r>
        <m:r>
          <m:t>0.05</m:t>
        </m:r>
      </m:oMath>
      <w:r>
        <w:t xml:space="preserve"> </w:t>
      </w:r>
      <w:r>
        <w:t xml:space="preserve">with 681 (0.14%). Out of the 485512 probes, 853 have a mean p value</w:t>
      </w:r>
      <w:r>
        <w:t xml:space="preserve"> </w:t>
      </w:r>
      <m:oMath>
        <m:r>
          <m:t>≥</m:t>
        </m:r>
        <m:r>
          <m:t>0.05</m:t>
        </m:r>
      </m:oMath>
      <w:r>
        <w:t xml:space="preserve">.</w:t>
      </w:r>
    </w:p>
    <w:p>
      <w:pPr>
        <w:pStyle w:val="Heading3"/>
      </w:pPr>
      <w:bookmarkStart w:id="37" w:name="save-the-methylation-signals"/>
      <w:r>
        <w:t xml:space="preserve">Save the methylation signals</w:t>
      </w:r>
      <w:bookmarkEnd w:id="37"/>
    </w:p>
    <w:p>
      <w:pPr>
        <w:pStyle w:val="SourceCode"/>
      </w:pPr>
      <w:r>
        <w:rPr>
          <w:rStyle w:val="NormalTok"/>
        </w:rPr>
        <w:t xml:space="preserve">mset =</w:t>
      </w:r>
      <w:r>
        <w:rPr>
          <w:rStyle w:val="StringTok"/>
        </w:rPr>
        <w:t xml:space="preserve"> </w:t>
      </w:r>
      <w:r>
        <w:rPr>
          <w:rStyle w:val="KeywordTok"/>
        </w:rPr>
        <w:t xml:space="preserve">preprocessRaw</w:t>
      </w:r>
      <w:r>
        <w:rPr>
          <w:rStyle w:val="NormalTok"/>
        </w:rPr>
        <w:t xml:space="preserve">(rgSet)</w:t>
      </w:r>
      <w:r>
        <w:br/>
      </w:r>
      <w:r>
        <w:rPr>
          <w:rStyle w:val="NormalTok"/>
        </w:rPr>
        <w:t xml:space="preserve">msetSWAN =</w:t>
      </w:r>
      <w:r>
        <w:rPr>
          <w:rStyle w:val="StringTok"/>
        </w:rPr>
        <w:t xml:space="preserve"> </w:t>
      </w:r>
      <w:r>
        <w:rPr>
          <w:rStyle w:val="KeywordTok"/>
        </w:rPr>
        <w:t xml:space="preserve">preprocessSWAN</w:t>
      </w:r>
      <w:r>
        <w:rPr>
          <w:rStyle w:val="NormalTok"/>
        </w:rPr>
        <w:t xml:space="preserve">(rgSet)</w:t>
      </w:r>
    </w:p>
    <w:p>
      <w:pPr>
        <w:pStyle w:val="Heading2"/>
      </w:pPr>
      <w:bookmarkStart w:id="38" w:name="f-multidimensional-scaling-mds-plots"/>
      <w:r>
        <w:t xml:space="preserve">f) Multidimensional scaling (MDS) plots</w:t>
      </w:r>
      <w:bookmarkEnd w:id="38"/>
    </w:p>
    <w:p>
      <w:pPr>
        <w:pStyle w:val="Heading3"/>
      </w:pPr>
      <w:bookmarkStart w:id="39" w:name="by-sex-1"/>
      <w:r>
        <w:t xml:space="preserve">By sex</w:t>
      </w:r>
      <w:bookmarkEnd w:id="39"/>
    </w:p>
    <w:p>
      <w:pPr>
        <w:pStyle w:val="Heading4"/>
      </w:pPr>
      <w:bookmarkStart w:id="40" w:name="swan-normalized"/>
      <w:r>
        <w:t xml:space="preserve">SWAN-normalized</w:t>
      </w:r>
      <w:bookmarkEnd w:id="40"/>
    </w:p>
    <w:p>
      <w:pPr>
        <w:pStyle w:val="SourceCode"/>
      </w:pPr>
      <w:r>
        <w:rPr>
          <w:rStyle w:val="KeywordTok"/>
        </w:rPr>
        <w:t xml:space="preserve">mdsPlot</w:t>
      </w:r>
      <w:r>
        <w:rPr>
          <w:rStyle w:val="NormalTok"/>
        </w:rPr>
        <w:t xml:space="preserve">(msetSWAN,</w:t>
      </w:r>
      <w:r>
        <w:rPr>
          <w:rStyle w:val="DataTypeTok"/>
        </w:rPr>
        <w:t xml:space="preserve">sampGroups =</w:t>
      </w:r>
      <w:r>
        <w:rPr>
          <w:rStyle w:val="NormalTok"/>
        </w:rPr>
        <w:t xml:space="preserve"> sex,</w:t>
      </w:r>
      <w:r>
        <w:rPr>
          <w:rStyle w:val="DataTypeTok"/>
        </w:rPr>
        <w:t xml:space="preserve">sampNames =</w:t>
      </w:r>
      <w:r>
        <w:rPr>
          <w:rStyle w:val="NormalTok"/>
        </w:rPr>
        <w:t xml:space="preserve"> rgSet</w:t>
      </w:r>
      <w:r>
        <w:rPr>
          <w:rStyle w:val="OperatorTok"/>
        </w:rPr>
        <w:t xml:space="preserve">$</w:t>
      </w:r>
      <w:r>
        <w:rPr>
          <w:rStyle w:val="NormalTok"/>
        </w:rPr>
        <w:t xml:space="preserve">id,</w:t>
      </w:r>
      <w:r>
        <w:br/>
      </w:r>
      <w:r>
        <w:rPr>
          <w:rStyle w:val="NormalTok"/>
        </w:rPr>
        <w:t xml:space="preserve">        </w:t>
      </w:r>
      <w:r>
        <w:rPr>
          <w:rStyle w:val="DataTypeTok"/>
        </w:rPr>
        <w:t xml:space="preserve">legendPos =</w:t>
      </w:r>
      <w:r>
        <w:rPr>
          <w:rStyle w:val="NormalTok"/>
        </w:rPr>
        <w:t xml:space="preserve"> </w:t>
      </w:r>
      <w:r>
        <w:rPr>
          <w:rStyle w:val="StringTok"/>
        </w:rPr>
        <w:t xml:space="preserve">"bottomleft"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0-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mdsPlot</w:t>
      </w:r>
      <w:r>
        <w:rPr>
          <w:rStyle w:val="NormalTok"/>
        </w:rPr>
        <w:t xml:space="preserve">(msetSWAN,</w:t>
      </w:r>
      <w:r>
        <w:rPr>
          <w:rStyle w:val="DataTypeTok"/>
        </w:rPr>
        <w:t xml:space="preserve">numPositions =</w:t>
      </w:r>
      <w:r>
        <w:rPr>
          <w:rStyle w:val="NormalTok"/>
        </w:rPr>
        <w:t xml:space="preserve"> </w:t>
      </w:r>
      <w:r>
        <w:rPr>
          <w:rStyle w:val="DecValTok"/>
        </w:rPr>
        <w:t xml:space="preserve">10000</w:t>
      </w:r>
      <w:r>
        <w:rPr>
          <w:rStyle w:val="NormalTok"/>
        </w:rPr>
        <w:t xml:space="preserve">,</w:t>
      </w:r>
      <w:r>
        <w:rPr>
          <w:rStyle w:val="DataTypeTok"/>
        </w:rPr>
        <w:t xml:space="preserve">sampGroups =</w:t>
      </w:r>
      <w:r>
        <w:rPr>
          <w:rStyle w:val="NormalTok"/>
        </w:rPr>
        <w:t xml:space="preserve"> sex,</w:t>
      </w:r>
      <w:r>
        <w:br/>
      </w:r>
      <w:r>
        <w:rPr>
          <w:rStyle w:val="NormalTok"/>
        </w:rPr>
        <w:t xml:space="preserve">        </w:t>
      </w:r>
      <w:r>
        <w:rPr>
          <w:rStyle w:val="DataTypeTok"/>
        </w:rPr>
        <w:t xml:space="preserve">sampNames =</w:t>
      </w:r>
      <w:r>
        <w:rPr>
          <w:rStyle w:val="NormalTok"/>
        </w:rPr>
        <w:t xml:space="preserve"> rgSet</w:t>
      </w:r>
      <w:r>
        <w:rPr>
          <w:rStyle w:val="OperatorTok"/>
        </w:rPr>
        <w:t xml:space="preserve">$</w:t>
      </w:r>
      <w:r>
        <w:rPr>
          <w:rStyle w:val="NormalTok"/>
        </w:rPr>
        <w:t xml:space="preserve">id,</w:t>
      </w:r>
      <w:r>
        <w:rPr>
          <w:rStyle w:val="DataTypeTok"/>
        </w:rPr>
        <w:t xml:space="preserve">legendPos =</w:t>
      </w:r>
      <w:r>
        <w:rPr>
          <w:rStyle w:val="NormalTok"/>
        </w:rPr>
        <w:t xml:space="preserve"> </w:t>
      </w:r>
      <w:r>
        <w:rPr>
          <w:rStyle w:val="StringTok"/>
        </w:rPr>
        <w:t xml:space="preserve">"bottomright"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0-2.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43" w:name="raw-data"/>
      <w:r>
        <w:t xml:space="preserve">Raw data</w:t>
      </w:r>
      <w:bookmarkEnd w:id="43"/>
    </w:p>
    <w:p>
      <w:pPr>
        <w:pStyle w:val="SourceCode"/>
      </w:pPr>
      <w:r>
        <w:rPr>
          <w:rStyle w:val="KeywordTok"/>
        </w:rPr>
        <w:t xml:space="preserve">mdsPlot</w:t>
      </w:r>
      <w:r>
        <w:rPr>
          <w:rStyle w:val="NormalTok"/>
        </w:rPr>
        <w:t xml:space="preserve">(mset,</w:t>
      </w:r>
      <w:r>
        <w:rPr>
          <w:rStyle w:val="DataTypeTok"/>
        </w:rPr>
        <w:t xml:space="preserve">sampGroups =</w:t>
      </w:r>
      <w:r>
        <w:rPr>
          <w:rStyle w:val="NormalTok"/>
        </w:rPr>
        <w:t xml:space="preserve"> sex,</w:t>
      </w:r>
      <w:r>
        <w:rPr>
          <w:rStyle w:val="DataTypeTok"/>
        </w:rPr>
        <w:t xml:space="preserve">sampNames =</w:t>
      </w:r>
      <w:r>
        <w:rPr>
          <w:rStyle w:val="NormalTok"/>
        </w:rPr>
        <w:t xml:space="preserve"> rgSet</w:t>
      </w:r>
      <w:r>
        <w:rPr>
          <w:rStyle w:val="OperatorTok"/>
        </w:rPr>
        <w:t xml:space="preserve">$</w:t>
      </w:r>
      <w:r>
        <w:rPr>
          <w:rStyle w:val="NormalTok"/>
        </w:rPr>
        <w:t xml:space="preserve">id,</w:t>
      </w:r>
      <w:r>
        <w:rPr>
          <w:rStyle w:val="DataTypeTok"/>
        </w:rPr>
        <w:t xml:space="preserve">legendPos =</w:t>
      </w:r>
      <w:r>
        <w:rPr>
          <w:rStyle w:val="NormalTok"/>
        </w:rPr>
        <w:t xml:space="preserve"> </w:t>
      </w:r>
      <w:r>
        <w:rPr>
          <w:rStyle w:val="StringTok"/>
        </w:rPr>
        <w:t xml:space="preserve">"topleft"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1-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mdsPlot</w:t>
      </w:r>
      <w:r>
        <w:rPr>
          <w:rStyle w:val="NormalTok"/>
        </w:rPr>
        <w:t xml:space="preserve">(mset,</w:t>
      </w:r>
      <w:r>
        <w:rPr>
          <w:rStyle w:val="DataTypeTok"/>
        </w:rPr>
        <w:t xml:space="preserve">numPositions =</w:t>
      </w:r>
      <w:r>
        <w:rPr>
          <w:rStyle w:val="NormalTok"/>
        </w:rPr>
        <w:t xml:space="preserve"> </w:t>
      </w:r>
      <w:r>
        <w:rPr>
          <w:rStyle w:val="DecValTok"/>
        </w:rPr>
        <w:t xml:space="preserve">10000</w:t>
      </w:r>
      <w:r>
        <w:rPr>
          <w:rStyle w:val="NormalTok"/>
        </w:rPr>
        <w:t xml:space="preserve">,</w:t>
      </w:r>
      <w:r>
        <w:rPr>
          <w:rStyle w:val="DataTypeTok"/>
        </w:rPr>
        <w:t xml:space="preserve">sampGroups =</w:t>
      </w:r>
      <w:r>
        <w:rPr>
          <w:rStyle w:val="NormalTok"/>
        </w:rPr>
        <w:t xml:space="preserve"> sex,</w:t>
      </w:r>
      <w:r>
        <w:br/>
      </w:r>
      <w:r>
        <w:rPr>
          <w:rStyle w:val="NormalTok"/>
        </w:rPr>
        <w:t xml:space="preserve">        </w:t>
      </w:r>
      <w:r>
        <w:rPr>
          <w:rStyle w:val="DataTypeTok"/>
        </w:rPr>
        <w:t xml:space="preserve">sampNames =</w:t>
      </w:r>
      <w:r>
        <w:rPr>
          <w:rStyle w:val="NormalTok"/>
        </w:rPr>
        <w:t xml:space="preserve"> rgSet</w:t>
      </w:r>
      <w:r>
        <w:rPr>
          <w:rStyle w:val="OperatorTok"/>
        </w:rPr>
        <w:t xml:space="preserve">$</w:t>
      </w:r>
      <w:r>
        <w:rPr>
          <w:rStyle w:val="NormalTok"/>
        </w:rPr>
        <w:t xml:space="preserve">id,</w:t>
      </w:r>
      <w:r>
        <w:rPr>
          <w:rStyle w:val="DataTypeTok"/>
        </w:rPr>
        <w:t xml:space="preserve">legendPos =</w:t>
      </w:r>
      <w:r>
        <w:rPr>
          <w:rStyle w:val="NormalTok"/>
        </w:rPr>
        <w:t xml:space="preserve"> </w:t>
      </w:r>
      <w:r>
        <w:rPr>
          <w:rStyle w:val="StringTok"/>
        </w:rPr>
        <w:t xml:space="preserve">"topright"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1-2.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When looking at MDS by sex, the conclusions are the same regardless of whether you use the raw or normalized data, or whether you use 1000 or 10000 positions with the most methylation variability. In all four plots, samples 3, 4, and 5 form one cluster and samples 1, 2, and 6 form another. You could maybe argue that sample 1 appears to be in its own space when looking at the 10000 most variable positions, but I think the overarching two-cluster pattern is the same across all the plots. Also, it’s interesting that that the samples don’t appear to be clustering by sex. Samples 3, 4, and 5 are female, but sample 6 is clustering with the male samples.</w:t>
      </w:r>
    </w:p>
    <w:p>
      <w:pPr>
        <w:pStyle w:val="Heading3"/>
      </w:pPr>
      <w:bookmarkStart w:id="46" w:name="by-cancer-status"/>
      <w:r>
        <w:t xml:space="preserve">By cancer status</w:t>
      </w:r>
      <w:bookmarkEnd w:id="46"/>
    </w:p>
    <w:p>
      <w:pPr>
        <w:pStyle w:val="Heading4"/>
      </w:pPr>
      <w:bookmarkStart w:id="47" w:name="swan-normalized-1"/>
      <w:r>
        <w:t xml:space="preserve">SWAN-normalized</w:t>
      </w:r>
      <w:bookmarkEnd w:id="47"/>
    </w:p>
    <w:p>
      <w:pPr>
        <w:pStyle w:val="SourceCode"/>
      </w:pPr>
      <w:r>
        <w:rPr>
          <w:rStyle w:val="KeywordTok"/>
        </w:rPr>
        <w:t xml:space="preserve">mdsPlot</w:t>
      </w:r>
      <w:r>
        <w:rPr>
          <w:rStyle w:val="NormalTok"/>
        </w:rPr>
        <w:t xml:space="preserve">(msetSWAN,</w:t>
      </w:r>
      <w:r>
        <w:rPr>
          <w:rStyle w:val="DataTypeTok"/>
        </w:rPr>
        <w:t xml:space="preserve">sampGroups =</w:t>
      </w:r>
      <w:r>
        <w:rPr>
          <w:rStyle w:val="NormalTok"/>
        </w:rPr>
        <w:t xml:space="preserve"> stype,</w:t>
      </w:r>
      <w:r>
        <w:rPr>
          <w:rStyle w:val="DataTypeTok"/>
        </w:rPr>
        <w:t xml:space="preserve">sampNames =</w:t>
      </w:r>
      <w:r>
        <w:rPr>
          <w:rStyle w:val="NormalTok"/>
        </w:rPr>
        <w:t xml:space="preserve"> rgSet</w:t>
      </w:r>
      <w:r>
        <w:rPr>
          <w:rStyle w:val="OperatorTok"/>
        </w:rPr>
        <w:t xml:space="preserve">$</w:t>
      </w:r>
      <w:r>
        <w:rPr>
          <w:rStyle w:val="NormalTok"/>
        </w:rPr>
        <w:t xml:space="preserve">id,</w:t>
      </w:r>
      <w:r>
        <w:br/>
      </w:r>
      <w:r>
        <w:rPr>
          <w:rStyle w:val="NormalTok"/>
        </w:rPr>
        <w:t xml:space="preserve">        </w:t>
      </w:r>
      <w:r>
        <w:rPr>
          <w:rStyle w:val="DataTypeTok"/>
        </w:rPr>
        <w:t xml:space="preserve">legendPos =</w:t>
      </w:r>
      <w:r>
        <w:rPr>
          <w:rStyle w:val="NormalTok"/>
        </w:rPr>
        <w:t xml:space="preserve"> </w:t>
      </w:r>
      <w:r>
        <w:rPr>
          <w:rStyle w:val="StringTok"/>
        </w:rPr>
        <w:t xml:space="preserve">"bottomleft"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2-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mdsPlot</w:t>
      </w:r>
      <w:r>
        <w:rPr>
          <w:rStyle w:val="NormalTok"/>
        </w:rPr>
        <w:t xml:space="preserve">(msetSWAN,</w:t>
      </w:r>
      <w:r>
        <w:rPr>
          <w:rStyle w:val="DataTypeTok"/>
        </w:rPr>
        <w:t xml:space="preserve">numPositions =</w:t>
      </w:r>
      <w:r>
        <w:rPr>
          <w:rStyle w:val="NormalTok"/>
        </w:rPr>
        <w:t xml:space="preserve"> </w:t>
      </w:r>
      <w:r>
        <w:rPr>
          <w:rStyle w:val="DecValTok"/>
        </w:rPr>
        <w:t xml:space="preserve">10000</w:t>
      </w:r>
      <w:r>
        <w:rPr>
          <w:rStyle w:val="NormalTok"/>
        </w:rPr>
        <w:t xml:space="preserve">,</w:t>
      </w:r>
      <w:r>
        <w:rPr>
          <w:rStyle w:val="DataTypeTok"/>
        </w:rPr>
        <w:t xml:space="preserve">sampGroups =</w:t>
      </w:r>
      <w:r>
        <w:rPr>
          <w:rStyle w:val="NormalTok"/>
        </w:rPr>
        <w:t xml:space="preserve"> stype,</w:t>
      </w:r>
      <w:r>
        <w:rPr>
          <w:rStyle w:val="DataTypeTok"/>
        </w:rPr>
        <w:t xml:space="preserve">sampNames =</w:t>
      </w:r>
      <w:r>
        <w:rPr>
          <w:rStyle w:val="NormalTok"/>
        </w:rPr>
        <w:t xml:space="preserve"> rgSet</w:t>
      </w:r>
      <w:r>
        <w:rPr>
          <w:rStyle w:val="OperatorTok"/>
        </w:rPr>
        <w:t xml:space="preserve">$</w:t>
      </w:r>
      <w:r>
        <w:rPr>
          <w:rStyle w:val="NormalTok"/>
        </w:rPr>
        <w:t xml:space="preserve">id,</w:t>
      </w:r>
      <w:r>
        <w:br/>
      </w:r>
      <w:r>
        <w:rPr>
          <w:rStyle w:val="NormalTok"/>
        </w:rPr>
        <w:t xml:space="preserve">        </w:t>
      </w:r>
      <w:r>
        <w:rPr>
          <w:rStyle w:val="DataTypeTok"/>
        </w:rPr>
        <w:t xml:space="preserve">legendPos =</w:t>
      </w:r>
      <w:r>
        <w:rPr>
          <w:rStyle w:val="NormalTok"/>
        </w:rPr>
        <w:t xml:space="preserve"> </w:t>
      </w:r>
      <w:r>
        <w:rPr>
          <w:rStyle w:val="StringTok"/>
        </w:rPr>
        <w:t xml:space="preserve">"bottomright"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2-2.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50" w:name="raw-data-1"/>
      <w:r>
        <w:t xml:space="preserve">Raw data</w:t>
      </w:r>
      <w:bookmarkEnd w:id="50"/>
    </w:p>
    <w:p>
      <w:pPr>
        <w:pStyle w:val="SourceCode"/>
      </w:pPr>
      <w:r>
        <w:rPr>
          <w:rStyle w:val="KeywordTok"/>
        </w:rPr>
        <w:t xml:space="preserve">mdsPlot</w:t>
      </w:r>
      <w:r>
        <w:rPr>
          <w:rStyle w:val="NormalTok"/>
        </w:rPr>
        <w:t xml:space="preserve">(mset,</w:t>
      </w:r>
      <w:r>
        <w:rPr>
          <w:rStyle w:val="DataTypeTok"/>
        </w:rPr>
        <w:t xml:space="preserve">sampGroups =</w:t>
      </w:r>
      <w:r>
        <w:rPr>
          <w:rStyle w:val="NormalTok"/>
        </w:rPr>
        <w:t xml:space="preserve"> stype,</w:t>
      </w:r>
      <w:r>
        <w:rPr>
          <w:rStyle w:val="DataTypeTok"/>
        </w:rPr>
        <w:t xml:space="preserve">sampNames =</w:t>
      </w:r>
      <w:r>
        <w:rPr>
          <w:rStyle w:val="NormalTok"/>
        </w:rPr>
        <w:t xml:space="preserve"> rgSet</w:t>
      </w:r>
      <w:r>
        <w:rPr>
          <w:rStyle w:val="OperatorTok"/>
        </w:rPr>
        <w:t xml:space="preserve">$</w:t>
      </w:r>
      <w:r>
        <w:rPr>
          <w:rStyle w:val="NormalTok"/>
        </w:rPr>
        <w:t xml:space="preserve">id,</w:t>
      </w:r>
      <w:r>
        <w:br/>
      </w:r>
      <w:r>
        <w:rPr>
          <w:rStyle w:val="NormalTok"/>
        </w:rPr>
        <w:t xml:space="preserve">        </w:t>
      </w:r>
      <w:r>
        <w:rPr>
          <w:rStyle w:val="DataTypeTok"/>
        </w:rPr>
        <w:t xml:space="preserve">legendPos =</w:t>
      </w:r>
      <w:r>
        <w:rPr>
          <w:rStyle w:val="NormalTok"/>
        </w:rPr>
        <w:t xml:space="preserve"> </w:t>
      </w:r>
      <w:r>
        <w:rPr>
          <w:rStyle w:val="StringTok"/>
        </w:rPr>
        <w:t xml:space="preserve">"topleft"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3-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mdsPlot</w:t>
      </w:r>
      <w:r>
        <w:rPr>
          <w:rStyle w:val="NormalTok"/>
        </w:rPr>
        <w:t xml:space="preserve">(mset,</w:t>
      </w:r>
      <w:r>
        <w:rPr>
          <w:rStyle w:val="DataTypeTok"/>
        </w:rPr>
        <w:t xml:space="preserve">numPositions =</w:t>
      </w:r>
      <w:r>
        <w:rPr>
          <w:rStyle w:val="NormalTok"/>
        </w:rPr>
        <w:t xml:space="preserve"> </w:t>
      </w:r>
      <w:r>
        <w:rPr>
          <w:rStyle w:val="DecValTok"/>
        </w:rPr>
        <w:t xml:space="preserve">10000</w:t>
      </w:r>
      <w:r>
        <w:rPr>
          <w:rStyle w:val="NormalTok"/>
        </w:rPr>
        <w:t xml:space="preserve">,</w:t>
      </w:r>
      <w:r>
        <w:rPr>
          <w:rStyle w:val="DataTypeTok"/>
        </w:rPr>
        <w:t xml:space="preserve">sampGroups =</w:t>
      </w:r>
      <w:r>
        <w:rPr>
          <w:rStyle w:val="NormalTok"/>
        </w:rPr>
        <w:t xml:space="preserve"> stype,</w:t>
      </w:r>
      <w:r>
        <w:br/>
      </w:r>
      <w:r>
        <w:rPr>
          <w:rStyle w:val="NormalTok"/>
        </w:rPr>
        <w:t xml:space="preserve">        </w:t>
      </w:r>
      <w:r>
        <w:rPr>
          <w:rStyle w:val="DataTypeTok"/>
        </w:rPr>
        <w:t xml:space="preserve">sampNames =</w:t>
      </w:r>
      <w:r>
        <w:rPr>
          <w:rStyle w:val="NormalTok"/>
        </w:rPr>
        <w:t xml:space="preserve"> rgSet</w:t>
      </w:r>
      <w:r>
        <w:rPr>
          <w:rStyle w:val="OperatorTok"/>
        </w:rPr>
        <w:t xml:space="preserve">$</w:t>
      </w:r>
      <w:r>
        <w:rPr>
          <w:rStyle w:val="NormalTok"/>
        </w:rPr>
        <w:t xml:space="preserve">id,</w:t>
      </w:r>
      <w:r>
        <w:rPr>
          <w:rStyle w:val="DataTypeTok"/>
        </w:rPr>
        <w:t xml:space="preserve">legendPos =</w:t>
      </w:r>
      <w:r>
        <w:rPr>
          <w:rStyle w:val="NormalTok"/>
        </w:rPr>
        <w:t xml:space="preserve"> </w:t>
      </w:r>
      <w:r>
        <w:rPr>
          <w:rStyle w:val="StringTok"/>
        </w:rPr>
        <w:t xml:space="preserve">"topright"</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3-2.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Again, the clustering patterns don’t seem to change much depending on which dataset or how many positions are plotted. Also, the two samples types are split between the two clusters.</w:t>
      </w:r>
    </w:p>
    <w:p>
      <w:pPr>
        <w:pStyle w:val="Heading2"/>
      </w:pPr>
      <w:bookmarkStart w:id="53" w:name="X30aab831e4d803540673765e224aa6f4247ff7e"/>
      <w:r>
        <w:t xml:space="preserve">g) Distribution of beta values before and after SWAN normalization</w:t>
      </w:r>
      <w:bookmarkEnd w:id="53"/>
    </w:p>
    <w:p>
      <w:pPr>
        <w:pStyle w:val="Heading1"/>
      </w:pPr>
      <w:bookmarkStart w:id="54" w:name="describe-swan"/>
      <w:r>
        <w:t xml:space="preserve">DESCRIBE SWAN</w:t>
      </w:r>
      <w:bookmarkEnd w:id="54"/>
    </w:p>
    <w:p>
      <w:pPr>
        <w:pStyle w:val="SourceCode"/>
      </w:pPr>
      <w:r>
        <w:rPr>
          <w:rStyle w:val="KeywordTok"/>
        </w:rPr>
        <w:t xml:space="preserve">par</w:t>
      </w:r>
      <w:r>
        <w:rPr>
          <w:rStyle w:val="NormalTok"/>
        </w:rPr>
        <w:t xml:space="preserve">(</w:t>
      </w:r>
      <w:r>
        <w:rPr>
          <w:rStyle w:val="DataTypeTok"/>
        </w:rPr>
        <w:t xml:space="preserve">mfrow=</w:t>
      </w:r>
      <w:r>
        <w:rPr>
          <w:rStyle w:val="KeywordTok"/>
        </w:rPr>
        <w:t xml:space="preserve">c</w:t>
      </w:r>
      <w:r>
        <w:rPr>
          <w:rStyle w:val="NormalTok"/>
        </w:rPr>
        <w:t xml:space="preserve">(</w:t>
      </w:r>
      <w:r>
        <w:rPr>
          <w:rStyle w:val="DecValTok"/>
        </w:rPr>
        <w:t xml:space="preserve">6</w:t>
      </w:r>
      <w:r>
        <w:rPr>
          <w:rStyle w:val="NormalTok"/>
        </w:rPr>
        <w:t xml:space="preserve">,</w:t>
      </w:r>
      <w:r>
        <w:rPr>
          <w:rStyle w:val="DecValTok"/>
        </w:rPr>
        <w:t xml:space="preserve">2</w:t>
      </w:r>
      <w:r>
        <w:rPr>
          <w:rStyle w:val="NormalTok"/>
        </w:rPr>
        <w:t xml:space="preserve">),</w:t>
      </w:r>
      <w:r>
        <w:rPr>
          <w:rStyle w:val="DataTypeTok"/>
        </w:rPr>
        <w:t xml:space="preserve">mar=</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OperatorTok"/>
        </w:rPr>
        <w:t xml:space="preserve">:</w:t>
      </w:r>
      <w:r>
        <w:rPr>
          <w:rStyle w:val="DecValTok"/>
        </w:rPr>
        <w:t xml:space="preserve">6</w:t>
      </w:r>
      <w:r>
        <w:rPr>
          <w:rStyle w:val="NormalTok"/>
        </w:rPr>
        <w:t xml:space="preserve">) {</w:t>
      </w:r>
      <w:r>
        <w:br/>
      </w:r>
      <w:r>
        <w:rPr>
          <w:rStyle w:val="NormalTok"/>
        </w:rPr>
        <w:t xml:space="preserve">  </w:t>
      </w:r>
      <w:r>
        <w:rPr>
          <w:rStyle w:val="KeywordTok"/>
        </w:rPr>
        <w:t xml:space="preserve">plotBetasByType</w:t>
      </w:r>
      <w:r>
        <w:rPr>
          <w:rStyle w:val="NormalTok"/>
        </w:rPr>
        <w:t xml:space="preserve">(mset[,i],</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KeywordTok"/>
        </w:rPr>
        <w:t xml:space="preserve">colnames</w:t>
      </w:r>
      <w:r>
        <w:rPr>
          <w:rStyle w:val="NormalTok"/>
        </w:rPr>
        <w:t xml:space="preserve">(mset[,i]),</w:t>
      </w:r>
      <w:r>
        <w:rPr>
          <w:rStyle w:val="StringTok"/>
        </w:rPr>
        <w:t xml:space="preserve">"Before"</w:t>
      </w:r>
      <w:r>
        <w:rPr>
          <w:rStyle w:val="NormalTok"/>
        </w:rPr>
        <w:t xml:space="preserve">))</w:t>
      </w:r>
      <w:r>
        <w:br/>
      </w:r>
      <w:r>
        <w:rPr>
          <w:rStyle w:val="NormalTok"/>
        </w:rPr>
        <w:t xml:space="preserve">  </w:t>
      </w:r>
      <w:r>
        <w:rPr>
          <w:rStyle w:val="KeywordTok"/>
        </w:rPr>
        <w:t xml:space="preserve">plotBetasByType</w:t>
      </w:r>
      <w:r>
        <w:rPr>
          <w:rStyle w:val="NormalTok"/>
        </w:rPr>
        <w:t xml:space="preserve">(msetSWAN[,i],</w:t>
      </w:r>
      <w:r>
        <w:br/>
      </w:r>
      <w:r>
        <w:rPr>
          <w:rStyle w:val="NormalTok"/>
        </w:rPr>
        <w:t xml:space="preserve">                  </w:t>
      </w:r>
      <w:r>
        <w:rPr>
          <w:rStyle w:val="DataTypeTok"/>
        </w:rPr>
        <w:t xml:space="preserve">main =</w:t>
      </w:r>
      <w:r>
        <w:rPr>
          <w:rStyle w:val="NormalTok"/>
        </w:rPr>
        <w:t xml:space="preserve"> </w:t>
      </w:r>
      <w:r>
        <w:rPr>
          <w:rStyle w:val="KeywordTok"/>
        </w:rPr>
        <w:t xml:space="preserve">paste</w:t>
      </w:r>
      <w:r>
        <w:rPr>
          <w:rStyle w:val="NormalTok"/>
        </w:rPr>
        <w:t xml:space="preserve">(</w:t>
      </w:r>
      <w:r>
        <w:rPr>
          <w:rStyle w:val="KeywordTok"/>
        </w:rPr>
        <w:t xml:space="preserve">colnames</w:t>
      </w:r>
      <w:r>
        <w:rPr>
          <w:rStyle w:val="NormalTok"/>
        </w:rPr>
        <w:t xml:space="preserve">(msetSWAN[,i]),</w:t>
      </w:r>
      <w:r>
        <w:rPr>
          <w:rStyle w:val="StringTok"/>
        </w:rPr>
        <w:t xml:space="preserve">"After"</w:t>
      </w:r>
      <w:r>
        <w:rPr>
          <w:rStyle w:val="NormalTok"/>
        </w:rPr>
        <w:t xml:space="preserve">))</w:t>
      </w:r>
      <w:r>
        <w:br/>
      </w:r>
      <w:r>
        <w:rPr>
          <w:rStyle w:val="NormalTok"/>
        </w:rPr>
        <w:t xml:space="preserve">}</w:t>
      </w:r>
    </w:p>
    <w:p>
      <w:pPr>
        <w:pStyle w:val="FirstParagraph"/>
      </w:pPr>
      <w:r>
        <w:drawing>
          <wp:inline>
            <wp:extent cx="5334000" cy="6667500"/>
            <wp:effectExtent b="0" l="0" r="0" t="0"/>
            <wp:docPr descr="" title="" id="1" name="Picture"/>
            <a:graphic>
              <a:graphicData uri="http://schemas.openxmlformats.org/drawingml/2006/picture">
                <pic:pic>
                  <pic:nvPicPr>
                    <pic:cNvPr descr="hw7_files/figure-docx/unnamed-chunk-14-1.png" id="0" name="Picture"/>
                    <pic:cNvPicPr>
                      <a:picLocks noChangeArrowheads="1" noChangeAspect="1"/>
                    </pic:cNvPicPr>
                  </pic:nvPicPr>
                  <pic:blipFill>
                    <a:blip r:embed="rId55"/>
                    <a:stretch>
                      <a:fillRect/>
                    </a:stretch>
                  </pic:blipFill>
                  <pic:spPr bwMode="auto">
                    <a:xfrm>
                      <a:off x="0" y="0"/>
                      <a:ext cx="5334000" cy="6667500"/>
                    </a:xfrm>
                    <a:prstGeom prst="rect">
                      <a:avLst/>
                    </a:prstGeom>
                    <a:noFill/>
                    <a:ln w="9525">
                      <a:noFill/>
                      <a:headEnd/>
                      <a:tailEnd/>
                    </a:ln>
                  </pic:spPr>
                </pic:pic>
              </a:graphicData>
            </a:graphic>
          </wp:inline>
        </w:drawing>
      </w:r>
    </w:p>
    <w:p>
      <w:pPr>
        <w:pStyle w:val="BodyText"/>
      </w:pPr>
      <w:r>
        <w:t xml:space="preserve">Prior to normalization, the peak near 0 is slightly lower than the peak near 1, and the overall peak shape is</w:t>
      </w:r>
      <w:r>
        <w:t xml:space="preserve"> </w:t>
      </w:r>
      <w:r>
        <w:t xml:space="preserve">“</w:t>
      </w:r>
      <w:r>
        <w:t xml:space="preserve">bumpy</w:t>
      </w:r>
      <w:r>
        <w:t xml:space="preserve">”</w:t>
      </w:r>
      <w:r>
        <w:t xml:space="preserve"> </w:t>
      </w:r>
      <w:r>
        <w:t xml:space="preserve">because the type 1 and type 2 peaks are fairly different. After normalization, the type 1 and type 2 peaks are closer to each other (so the overall peak is smoother), and the two overall peaks (near 0 and near 1) are much more similar to each other in height.</w:t>
      </w:r>
    </w:p>
    <w:p>
      <w:pPr>
        <w:pStyle w:val="Heading1"/>
      </w:pPr>
      <w:bookmarkStart w:id="56" w:name="X94ac319b59db69f0ff7592373566710dde89de0"/>
      <w:r>
        <w:t xml:space="preserve">2. DNA Methylation Annotation and Differentially Methylated Positions (Illumina 450K)</w:t>
      </w:r>
      <w:bookmarkEnd w:id="56"/>
    </w:p>
    <w:p>
      <w:pPr>
        <w:pStyle w:val="FirstParagraph"/>
      </w:pPr>
      <w:r>
        <w:t xml:space="preserve">Get genome annotation information:</w:t>
      </w:r>
    </w:p>
    <w:p>
      <w:pPr>
        <w:pStyle w:val="SourceCode"/>
      </w:pPr>
      <w:r>
        <w:rPr>
          <w:rStyle w:val="NormalTok"/>
        </w:rPr>
        <w:t xml:space="preserve">gset =</w:t>
      </w:r>
      <w:r>
        <w:rPr>
          <w:rStyle w:val="StringTok"/>
        </w:rPr>
        <w:t xml:space="preserve"> </w:t>
      </w:r>
      <w:r>
        <w:rPr>
          <w:rStyle w:val="KeywordTok"/>
        </w:rPr>
        <w:t xml:space="preserve">mapToGenome</w:t>
      </w:r>
      <w:r>
        <w:rPr>
          <w:rStyle w:val="NormalTok"/>
        </w:rPr>
        <w:t xml:space="preserve">(msetSWAN)</w:t>
      </w:r>
      <w:r>
        <w:br/>
      </w:r>
      <w:r>
        <w:rPr>
          <w:rStyle w:val="NormalTok"/>
        </w:rPr>
        <w:t xml:space="preserve">annotation =</w:t>
      </w:r>
      <w:r>
        <w:rPr>
          <w:rStyle w:val="StringTok"/>
        </w:rPr>
        <w:t xml:space="preserve"> </w:t>
      </w:r>
      <w:r>
        <w:rPr>
          <w:rStyle w:val="KeywordTok"/>
        </w:rPr>
        <w:t xml:space="preserve">getAnnotation</w:t>
      </w:r>
      <w:r>
        <w:rPr>
          <w:rStyle w:val="NormalTok"/>
        </w:rPr>
        <w:t xml:space="preserve">(gset)</w:t>
      </w:r>
    </w:p>
    <w:p>
      <w:pPr>
        <w:pStyle w:val="Heading2"/>
      </w:pPr>
      <w:bookmarkStart w:id="57" w:name="Xb2ec564e993efbe9f3113f030e1e97b030ab4dd"/>
      <w:r>
        <w:t xml:space="preserve">a) CpG islands, shores, shelves and open seas</w:t>
      </w:r>
      <w:bookmarkEnd w:id="57"/>
    </w:p>
    <w:p>
      <w:pPr>
        <w:pStyle w:val="SourceCode"/>
      </w:pPr>
      <w:r>
        <w:rPr>
          <w:rStyle w:val="KeywordTok"/>
        </w:rPr>
        <w:t xml:space="preserve">table</w:t>
      </w:r>
      <w:r>
        <w:rPr>
          <w:rStyle w:val="NormalTok"/>
        </w:rPr>
        <w:t xml:space="preserve">(annotation</w:t>
      </w:r>
      <w:r>
        <w:rPr>
          <w:rStyle w:val="OperatorTok"/>
        </w:rPr>
        <w:t xml:space="preserve">$</w:t>
      </w:r>
      <w:r>
        <w:rPr>
          <w:rStyle w:val="NormalTok"/>
        </w:rPr>
        <w:t xml:space="preserve">Relation_to_Island) </w:t>
      </w:r>
      <w:r>
        <w:rPr>
          <w:rStyle w:val="OperatorTok"/>
        </w:rPr>
        <w:t xml:space="preserve">%&gt;%</w:t>
      </w:r>
      <w:r>
        <w:rPr>
          <w:rStyle w:val="StringTok"/>
        </w:rPr>
        <w:t xml:space="preserve"> </w:t>
      </w:r>
      <w:r>
        <w:rPr>
          <w:rStyle w:val="KeywordTok"/>
        </w:rPr>
        <w:t xml:space="preserve">as.data.frame</w:t>
      </w:r>
      <w:r>
        <w:rPr>
          <w:rStyle w:val="NormalTok"/>
        </w:rPr>
        <w:t xml:space="preserve">(.) </w:t>
      </w:r>
      <w:r>
        <w:rPr>
          <w:rStyle w:val="OperatorTok"/>
        </w:rPr>
        <w:t xml:space="preserve">%&gt;%</w:t>
      </w:r>
      <w:r>
        <w:br/>
      </w:r>
      <w:r>
        <w:rPr>
          <w:rStyle w:val="StringTok"/>
        </w:rPr>
        <w:t xml:space="preserve">  </w:t>
      </w:r>
      <w:r>
        <w:rPr>
          <w:rStyle w:val="KeywordTok"/>
        </w:rPr>
        <w:t xml:space="preserve">rename</w:t>
      </w:r>
      <w:r>
        <w:rPr>
          <w:rStyle w:val="NormalTok"/>
        </w:rPr>
        <w:t xml:space="preserve">(.,</w:t>
      </w:r>
      <w:r>
        <w:rPr>
          <w:rStyle w:val="DataTypeTok"/>
        </w:rPr>
        <w:t xml:space="preserve">Feature =</w:t>
      </w:r>
      <w:r>
        <w:rPr>
          <w:rStyle w:val="NormalTok"/>
        </w:rPr>
        <w:t xml:space="preserve"> Var1) </w:t>
      </w:r>
      <w:r>
        <w:rPr>
          <w:rStyle w:val="OperatorTok"/>
        </w:rPr>
        <w:t xml:space="preserve">%&gt;%</w:t>
      </w:r>
      <w:r>
        <w:rPr>
          <w:rStyle w:val="StringTok"/>
        </w:rPr>
        <w:t xml:space="preserve"> </w:t>
      </w:r>
      <w:r>
        <w:rPr>
          <w:rStyle w:val="Keyword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Feature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Freq</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Island</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150254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N_Shelf</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24844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N_Shore</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62870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OpenSea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176047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S_Shelf</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22300</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S_Shore</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49197</w:t>
            </w:r>
          </w:p>
        </w:tc>
      </w:tr>
    </w:tbl>
    <w:p>
      <w:pPr>
        <w:pStyle w:val="FirstParagraph"/>
      </w:pPr>
      <w:r>
        <w:t xml:space="preserve">CpG islands are genomic regions around 200 bp long, in which 50% or more of the nucleotides are cytoseine or guanine. The CpG sites in these regions are generally unmethylated in normal cells, and 40 - 50% of mammalian gene promoters contain CpG islands.</w:t>
      </w:r>
    </w:p>
    <w:p>
      <w:pPr>
        <w:pStyle w:val="Heading1"/>
      </w:pPr>
      <w:bookmarkStart w:id="58" w:name="more-description-here"/>
      <w:r>
        <w:t xml:space="preserve">MORE DESCRIPTION HERE</w:t>
      </w:r>
      <w:bookmarkEnd w:id="58"/>
    </w:p>
    <w:p>
      <w:pPr>
        <w:pStyle w:val="Heading2"/>
      </w:pPr>
      <w:bookmarkStart w:id="59" w:name="b-find-dmp-for-cancer-status"/>
      <w:r>
        <w:t xml:space="preserve">b) Find DMP for cancer status</w:t>
      </w:r>
      <w:bookmarkEnd w:id="59"/>
    </w:p>
    <w:p>
      <w:pPr>
        <w:pStyle w:val="SourceCode"/>
      </w:pPr>
      <w:r>
        <w:rPr>
          <w:rStyle w:val="NormalTok"/>
        </w:rPr>
        <w:t xml:space="preserve">m =</w:t>
      </w:r>
      <w:r>
        <w:rPr>
          <w:rStyle w:val="StringTok"/>
        </w:rPr>
        <w:t xml:space="preserve"> </w:t>
      </w:r>
      <w:r>
        <w:rPr>
          <w:rStyle w:val="KeywordTok"/>
        </w:rPr>
        <w:t xml:space="preserve">getM</w:t>
      </w:r>
      <w:r>
        <w:rPr>
          <w:rStyle w:val="NormalTok"/>
        </w:rPr>
        <w:t xml:space="preserve">(msetSWAN)</w:t>
      </w:r>
      <w:r>
        <w:br/>
      </w:r>
      <w:r>
        <w:rPr>
          <w:rStyle w:val="NormalTok"/>
        </w:rPr>
        <w:t xml:space="preserve">pheno =</w:t>
      </w:r>
      <w:r>
        <w:rPr>
          <w:rStyle w:val="StringTok"/>
        </w:rPr>
        <w:t xml:space="preserve"> </w:t>
      </w:r>
      <w:r>
        <w:rPr>
          <w:rStyle w:val="KeywordTok"/>
        </w:rPr>
        <w:t xml:space="preserve">pData</w:t>
      </w:r>
      <w:r>
        <w:rPr>
          <w:rStyle w:val="NormalTok"/>
        </w:rPr>
        <w:t xml:space="preserve">(rgSet)</w:t>
      </w:r>
      <w:r>
        <w:rPr>
          <w:rStyle w:val="OperatorTok"/>
        </w:rPr>
        <w:t xml:space="preserve">$</w:t>
      </w:r>
      <w:r>
        <w:rPr>
          <w:rStyle w:val="NormalTok"/>
        </w:rPr>
        <w:t xml:space="preserve">Status</w:t>
      </w:r>
      <w:r>
        <w:br/>
      </w:r>
      <w:r>
        <w:rPr>
          <w:rStyle w:val="NormalTok"/>
        </w:rPr>
        <w:t xml:space="preserve">dmp =</w:t>
      </w:r>
      <w:r>
        <w:rPr>
          <w:rStyle w:val="StringTok"/>
        </w:rPr>
        <w:t xml:space="preserve"> </w:t>
      </w:r>
      <w:r>
        <w:rPr>
          <w:rStyle w:val="KeywordTok"/>
        </w:rPr>
        <w:t xml:space="preserve">dmpFinder</w:t>
      </w:r>
      <w:r>
        <w:rPr>
          <w:rStyle w:val="NormalTok"/>
        </w:rPr>
        <w:t xml:space="preserve">(m,</w:t>
      </w:r>
      <w:r>
        <w:rPr>
          <w:rStyle w:val="DataTypeTok"/>
        </w:rPr>
        <w:t xml:space="preserve">pheno =</w:t>
      </w:r>
      <w:r>
        <w:rPr>
          <w:rStyle w:val="NormalTok"/>
        </w:rPr>
        <w:t xml:space="preserve"> pheno,</w:t>
      </w:r>
      <w:r>
        <w:rPr>
          <w:rStyle w:val="DataTypeTok"/>
        </w:rPr>
        <w:t xml:space="preserve">type =</w:t>
      </w:r>
      <w:r>
        <w:rPr>
          <w:rStyle w:val="NormalTok"/>
        </w:rPr>
        <w:t xml:space="preserve"> </w:t>
      </w:r>
      <w:r>
        <w:rPr>
          <w:rStyle w:val="StringTok"/>
        </w:rPr>
        <w:t xml:space="preserve">"categorical"</w:t>
      </w:r>
      <w:r>
        <w:rPr>
          <w:rStyle w:val="NormalTok"/>
        </w:rPr>
        <w:t xml:space="preserve">)</w:t>
      </w:r>
      <w:r>
        <w:br/>
      </w:r>
      <w:r>
        <w:rPr>
          <w:rStyle w:val="NormalTok"/>
        </w:rPr>
        <w:t xml:space="preserve">dmp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rownames_to_column</w:t>
      </w:r>
      <w:r>
        <w:rPr>
          <w:rStyle w:val="NormalTok"/>
        </w:rPr>
        <w:t xml:space="preserve">(</w:t>
      </w:r>
      <w:r>
        <w:rPr>
          <w:rStyle w:val="DataTypeTok"/>
        </w:rPr>
        <w:t xml:space="preserve">var =</w:t>
      </w:r>
      <w:r>
        <w:rPr>
          <w:rStyle w:val="NormalTok"/>
        </w:rPr>
        <w:t xml:space="preserve"> </w:t>
      </w:r>
      <w:r>
        <w:rPr>
          <w:rStyle w:val="StringTok"/>
        </w:rPr>
        <w:t xml:space="preserve">"CpG"</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head</w:t>
      </w:r>
      <w:r>
        <w:rPr>
          <w:rStyle w:val="Normal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CpG</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intercept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pval</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qval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cg03150279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-3.698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1350.492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cg05592581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1175.304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cg08880423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1044.422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cg14488592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1036.734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cg12298140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990.038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cg21046068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889.432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cg13163765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-3.338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888.138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cg00156072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-3.190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837.552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cg10033612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-3.283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813.573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cg00260655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-4.020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794.994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0.333</w:t>
            </w:r>
          </w:p>
        </w:tc>
      </w:tr>
    </w:tbl>
    <w:p>
      <w:pPr>
        <w:pStyle w:val="FirstParagraph"/>
      </w:pPr>
      <w:r>
        <w:t xml:space="preserve">There are 0 DMPs with q-value</w:t>
      </w:r>
      <w:r>
        <w:t xml:space="preserve"> </w:t>
      </w:r>
      <m:oMath>
        <m:r>
          <m:t>≤</m:t>
        </m:r>
        <m:r>
          <m:t>0.10</m:t>
        </m:r>
      </m:oMath>
      <w:r>
        <w:t xml:space="preserve">. In the DMP table above, a positive intercept indicates that the methylation was higher in the cancer samples compared to the normal tissue samples. Of the 10 CpG sites significant at the p</w:t>
      </w:r>
      <w:r>
        <w:t xml:space="preserve"> </w:t>
      </w:r>
      <m:oMath>
        <m:r>
          <m:t>≤</m:t>
        </m:r>
        <m:sSup>
          <m:e>
            <m:r>
              <m:t>10</m:t>
            </m:r>
          </m:e>
          <m:sup>
            <m:r>
              <m:t>−</m:t>
            </m:r>
            <m:r>
              <m:t>5</m:t>
            </m:r>
          </m:sup>
        </m:sSup>
      </m:oMath>
      <w:r>
        <w:t xml:space="preserve"> </w:t>
      </w:r>
      <w:r>
        <w:t xml:space="preserve">level, 1 was hypermethylated in cancer samples and 9 were hypomethylated. This makes some sense, because I would expect that in general cancer cells would have higher gene expression than normal cells.</w:t>
      </w:r>
    </w:p>
    <w:p>
      <w:pPr>
        <w:pStyle w:val="Heading3"/>
      </w:pPr>
      <w:bookmarkStart w:id="60" w:name="plot-cpgs"/>
      <w:r>
        <w:t xml:space="preserve">Plot CpGs</w:t>
      </w:r>
      <w:bookmarkEnd w:id="60"/>
    </w:p>
    <w:p>
      <w:pPr>
        <w:pStyle w:val="Heading4"/>
      </w:pPr>
      <w:bookmarkStart w:id="61" w:name="beta-values"/>
      <w:r>
        <w:t xml:space="preserve">Beta values</w:t>
      </w:r>
      <w:bookmarkEnd w:id="61"/>
    </w:p>
    <w:p>
      <w:pPr>
        <w:pStyle w:val="SourceCode"/>
      </w:pPr>
      <w:r>
        <w:rPr>
          <w:rStyle w:val="NormalTok"/>
        </w:rPr>
        <w:t xml:space="preserve">top4 =</w:t>
      </w:r>
      <w:r>
        <w:rPr>
          <w:rStyle w:val="StringTok"/>
        </w:rPr>
        <w:t xml:space="preserve"> </w:t>
      </w:r>
      <w:r>
        <w:rPr>
          <w:rStyle w:val="KeywordTok"/>
        </w:rPr>
        <w:t xml:space="preserve">rownames</w:t>
      </w:r>
      <w:r>
        <w:rPr>
          <w:rStyle w:val="NormalTok"/>
        </w:rPr>
        <w:t xml:space="preserve">(dmp[</w:t>
      </w:r>
      <w:r>
        <w:rPr>
          <w:rStyle w:val="KeywordTok"/>
        </w:rPr>
        <w:t xml:space="preserve">order</w:t>
      </w:r>
      <w:r>
        <w:rPr>
          <w:rStyle w:val="NormalTok"/>
        </w:rPr>
        <w:t xml:space="preserve">(dmp</w:t>
      </w:r>
      <w:r>
        <w:rPr>
          <w:rStyle w:val="OperatorTok"/>
        </w:rPr>
        <w:t xml:space="preserve">$</w:t>
      </w:r>
      <w:r>
        <w:rPr>
          <w:rStyle w:val="NormalTok"/>
        </w:rPr>
        <w:t xml:space="preserve">pval)[</w:t>
      </w:r>
      <w:r>
        <w:rPr>
          <w:rStyle w:val="DecValTok"/>
        </w:rPr>
        <w:t xml:space="preserve">1</w:t>
      </w:r>
      <w:r>
        <w:rPr>
          <w:rStyle w:val="OperatorTok"/>
        </w:rPr>
        <w:t xml:space="preserve">:</w:t>
      </w:r>
      <w:r>
        <w:rPr>
          <w:rStyle w:val="DecValTok"/>
        </w:rPr>
        <w:t xml:space="preserve">4</w:t>
      </w:r>
      <w:r>
        <w:rPr>
          <w:rStyle w:val="NormalTok"/>
        </w:rPr>
        <w:t xml:space="preserve">],])</w:t>
      </w:r>
      <w:r>
        <w:br/>
      </w:r>
      <w:r>
        <w:rPr>
          <w:rStyle w:val="KeywordTok"/>
        </w:rPr>
        <w:t xml:space="preserve">plotCpg</w:t>
      </w:r>
      <w:r>
        <w:rPr>
          <w:rStyle w:val="NormalTok"/>
        </w:rPr>
        <w:t xml:space="preserve">(msetSWAN,</w:t>
      </w:r>
      <w:r>
        <w:rPr>
          <w:rStyle w:val="DataTypeTok"/>
        </w:rPr>
        <w:t xml:space="preserve">cpg =</w:t>
      </w:r>
      <w:r>
        <w:rPr>
          <w:rStyle w:val="NormalTok"/>
        </w:rPr>
        <w:t xml:space="preserve"> top4,pheno)</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8-1.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18-2.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18-3.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18-4.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66" w:name="m-values"/>
      <w:r>
        <w:t xml:space="preserve">M values</w:t>
      </w:r>
      <w:bookmarkEnd w:id="66"/>
    </w:p>
    <w:p>
      <w:pPr>
        <w:pStyle w:val="SourceCode"/>
      </w:pPr>
      <w:r>
        <w:rPr>
          <w:rStyle w:val="KeywordTok"/>
        </w:rPr>
        <w:t xml:space="preserve">plotCpg</w:t>
      </w:r>
      <w:r>
        <w:rPr>
          <w:rStyle w:val="NormalTok"/>
        </w:rPr>
        <w:t xml:space="preserve">(msetSWAN,</w:t>
      </w:r>
      <w:r>
        <w:rPr>
          <w:rStyle w:val="DataTypeTok"/>
        </w:rPr>
        <w:t xml:space="preserve">cpg =</w:t>
      </w:r>
      <w:r>
        <w:rPr>
          <w:rStyle w:val="NormalTok"/>
        </w:rPr>
        <w:t xml:space="preserve"> top4,pheno,</w:t>
      </w:r>
      <w:r>
        <w:rPr>
          <w:rStyle w:val="DataTypeTok"/>
        </w:rPr>
        <w:t xml:space="preserve">measure =</w:t>
      </w:r>
      <w:r>
        <w:rPr>
          <w:rStyle w:val="NormalTok"/>
        </w:rPr>
        <w:t xml:space="preserve"> </w:t>
      </w:r>
      <w:r>
        <w:rPr>
          <w:rStyle w:val="StringTok"/>
        </w:rPr>
        <w:t xml:space="preserve">"M"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19-1.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19-2.png" id="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19-3.png" id="0"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19-4.png" id="0"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general, the values tend to be lower in the cancer samples (except for cg05592581). The differences are a little more noticeable in the M value plots, but overall the effect size is very small for all of these CpGs. In fact, based on the plots alone I might not think there was a significant difference.</w:t>
      </w:r>
    </w:p>
    <w:p>
      <w:pPr>
        <w:pStyle w:val="Heading2"/>
      </w:pPr>
      <w:bookmarkStart w:id="71" w:name="c-find-dmp-for-sex"/>
      <w:r>
        <w:t xml:space="preserve">c) Find DMP for sex</w:t>
      </w:r>
      <w:bookmarkEnd w:id="71"/>
    </w:p>
    <w:p>
      <w:pPr>
        <w:pStyle w:val="SourceCode"/>
      </w:pPr>
      <w:r>
        <w:rPr>
          <w:rStyle w:val="NormalTok"/>
        </w:rPr>
        <w:t xml:space="preserve">pheno =</w:t>
      </w:r>
      <w:r>
        <w:rPr>
          <w:rStyle w:val="StringTok"/>
        </w:rPr>
        <w:t xml:space="preserve"> </w:t>
      </w:r>
      <w:r>
        <w:rPr>
          <w:rStyle w:val="KeywordTok"/>
        </w:rPr>
        <w:t xml:space="preserve">pData</w:t>
      </w:r>
      <w:r>
        <w:rPr>
          <w:rStyle w:val="NormalTok"/>
        </w:rPr>
        <w:t xml:space="preserve">(rgSet)</w:t>
      </w:r>
      <w:r>
        <w:rPr>
          <w:rStyle w:val="OperatorTok"/>
        </w:rPr>
        <w:t xml:space="preserve">$</w:t>
      </w:r>
      <w:r>
        <w:rPr>
          <w:rStyle w:val="NormalTok"/>
        </w:rPr>
        <w:t xml:space="preserve">Sex</w:t>
      </w:r>
      <w:r>
        <w:br/>
      </w:r>
      <w:r>
        <w:rPr>
          <w:rStyle w:val="NormalTok"/>
        </w:rPr>
        <w:t xml:space="preserve">dmp =</w:t>
      </w:r>
      <w:r>
        <w:rPr>
          <w:rStyle w:val="StringTok"/>
        </w:rPr>
        <w:t xml:space="preserve"> </w:t>
      </w:r>
      <w:r>
        <w:rPr>
          <w:rStyle w:val="KeywordTok"/>
        </w:rPr>
        <w:t xml:space="preserve">dmpFinder</w:t>
      </w:r>
      <w:r>
        <w:rPr>
          <w:rStyle w:val="NormalTok"/>
        </w:rPr>
        <w:t xml:space="preserve">(m,</w:t>
      </w:r>
      <w:r>
        <w:rPr>
          <w:rStyle w:val="DataTypeTok"/>
        </w:rPr>
        <w:t xml:space="preserve">pheno =</w:t>
      </w:r>
      <w:r>
        <w:rPr>
          <w:rStyle w:val="NormalTok"/>
        </w:rPr>
        <w:t xml:space="preserve"> pheno,</w:t>
      </w:r>
      <w:r>
        <w:rPr>
          <w:rStyle w:val="DataTypeTok"/>
        </w:rPr>
        <w:t xml:space="preserve">type =</w:t>
      </w:r>
      <w:r>
        <w:rPr>
          <w:rStyle w:val="NormalTok"/>
        </w:rPr>
        <w:t xml:space="preserve"> </w:t>
      </w:r>
      <w:r>
        <w:rPr>
          <w:rStyle w:val="StringTok"/>
        </w:rPr>
        <w:t xml:space="preserve">"categorical"</w:t>
      </w:r>
      <w:r>
        <w:rPr>
          <w:rStyle w:val="NormalTok"/>
        </w:rPr>
        <w:t xml:space="preserve">)</w:t>
      </w:r>
      <w:r>
        <w:br/>
      </w:r>
      <w:r>
        <w:rPr>
          <w:rStyle w:val="NormalTok"/>
        </w:rPr>
        <w:t xml:space="preserve">dmp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rownames_to_column</w:t>
      </w:r>
      <w:r>
        <w:rPr>
          <w:rStyle w:val="NormalTok"/>
        </w:rPr>
        <w:t xml:space="preserve">(</w:t>
      </w:r>
      <w:r>
        <w:rPr>
          <w:rStyle w:val="DataTypeTok"/>
        </w:rPr>
        <w:t xml:space="preserve">var =</w:t>
      </w:r>
      <w:r>
        <w:rPr>
          <w:rStyle w:val="NormalTok"/>
        </w:rPr>
        <w:t xml:space="preserve"> </w:t>
      </w:r>
      <w:r>
        <w:rPr>
          <w:rStyle w:val="StringTok"/>
        </w:rPr>
        <w:t xml:space="preserve">"CpG"</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head</w:t>
      </w:r>
      <w:r>
        <w:rPr>
          <w:rStyle w:val="Normal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CpG</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intercept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pval</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qval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cg10013343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-3.531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1291.852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cg17220960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2.649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1171.437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cg20648899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-1.635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1151.036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cg15479068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-2.785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1118.772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cg15308664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-3.531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1111.920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cg13764106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1062.182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cg11403874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-3.270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1057.266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cg10019095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-3.737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1049.811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cg13916877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3.096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995.964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cg14215586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-3.633</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942.014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0.227</w:t>
            </w:r>
          </w:p>
        </w:tc>
      </w:tr>
    </w:tbl>
    <w:p>
      <w:pPr>
        <w:pStyle w:val="FirstParagraph"/>
      </w:pPr>
      <w:r>
        <w:t xml:space="preserve">There are 0 DMPs with q-value</w:t>
      </w:r>
      <w:r>
        <w:t xml:space="preserve"> </w:t>
      </w:r>
      <m:oMath>
        <m:r>
          <m:t>≤</m:t>
        </m:r>
        <m:r>
          <m:t>0.10</m:t>
        </m:r>
      </m:oMath>
      <w:r>
        <w:t xml:space="preserve">. Of the 16 CpG sites significant at the p</w:t>
      </w:r>
      <w:r>
        <w:t xml:space="preserve"> </w:t>
      </w:r>
      <m:oMath>
        <m:r>
          <m:t>≤</m:t>
        </m:r>
        <m:sSup>
          <m:e>
            <m:r>
              <m:t>10</m:t>
            </m:r>
          </m:e>
          <m:sup>
            <m:r>
              <m:t>−</m:t>
            </m:r>
            <m:r>
              <m:t>5</m:t>
            </m:r>
          </m:sup>
        </m:sSup>
      </m:oMath>
      <w:r>
        <w:t xml:space="preserve"> </w:t>
      </w:r>
      <w:r>
        <w:t xml:space="preserve">level, 6 was hypermethylated in females and 10 were hypomethylated.</w:t>
      </w:r>
    </w:p>
    <w:p>
      <w:pPr>
        <w:pStyle w:val="Heading3"/>
      </w:pPr>
      <w:bookmarkStart w:id="72" w:name="plot-cpgs-1"/>
      <w:r>
        <w:t xml:space="preserve">Plot CpGs</w:t>
      </w:r>
      <w:bookmarkEnd w:id="72"/>
    </w:p>
    <w:p>
      <w:pPr>
        <w:pStyle w:val="Heading4"/>
      </w:pPr>
      <w:bookmarkStart w:id="73" w:name="beta-values-1"/>
      <w:r>
        <w:t xml:space="preserve">Beta values</w:t>
      </w:r>
      <w:bookmarkEnd w:id="73"/>
    </w:p>
    <w:p>
      <w:pPr>
        <w:pStyle w:val="SourceCode"/>
      </w:pPr>
      <w:r>
        <w:rPr>
          <w:rStyle w:val="NormalTok"/>
        </w:rPr>
        <w:t xml:space="preserve">top4 =</w:t>
      </w:r>
      <w:r>
        <w:rPr>
          <w:rStyle w:val="StringTok"/>
        </w:rPr>
        <w:t xml:space="preserve"> </w:t>
      </w:r>
      <w:r>
        <w:rPr>
          <w:rStyle w:val="KeywordTok"/>
        </w:rPr>
        <w:t xml:space="preserve">rownames</w:t>
      </w:r>
      <w:r>
        <w:rPr>
          <w:rStyle w:val="NormalTok"/>
        </w:rPr>
        <w:t xml:space="preserve">(dmp[</w:t>
      </w:r>
      <w:r>
        <w:rPr>
          <w:rStyle w:val="KeywordTok"/>
        </w:rPr>
        <w:t xml:space="preserve">order</w:t>
      </w:r>
      <w:r>
        <w:rPr>
          <w:rStyle w:val="NormalTok"/>
        </w:rPr>
        <w:t xml:space="preserve">(dmp</w:t>
      </w:r>
      <w:r>
        <w:rPr>
          <w:rStyle w:val="OperatorTok"/>
        </w:rPr>
        <w:t xml:space="preserve">$</w:t>
      </w:r>
      <w:r>
        <w:rPr>
          <w:rStyle w:val="NormalTok"/>
        </w:rPr>
        <w:t xml:space="preserve">pval)[</w:t>
      </w:r>
      <w:r>
        <w:rPr>
          <w:rStyle w:val="DecValTok"/>
        </w:rPr>
        <w:t xml:space="preserve">1</w:t>
      </w:r>
      <w:r>
        <w:rPr>
          <w:rStyle w:val="OperatorTok"/>
        </w:rPr>
        <w:t xml:space="preserve">:</w:t>
      </w:r>
      <w:r>
        <w:rPr>
          <w:rStyle w:val="DecValTok"/>
        </w:rPr>
        <w:t xml:space="preserve">4</w:t>
      </w:r>
      <w:r>
        <w:rPr>
          <w:rStyle w:val="NormalTok"/>
        </w:rPr>
        <w:t xml:space="preserve">],])</w:t>
      </w:r>
      <w:r>
        <w:br/>
      </w:r>
      <w:r>
        <w:rPr>
          <w:rStyle w:val="KeywordTok"/>
        </w:rPr>
        <w:t xml:space="preserve">plotCpg</w:t>
      </w:r>
      <w:r>
        <w:rPr>
          <w:rStyle w:val="NormalTok"/>
        </w:rPr>
        <w:t xml:space="preserve">(msetSWAN,</w:t>
      </w:r>
      <w:r>
        <w:rPr>
          <w:rStyle w:val="DataTypeTok"/>
        </w:rPr>
        <w:t xml:space="preserve">cpg =</w:t>
      </w:r>
      <w:r>
        <w:rPr>
          <w:rStyle w:val="NormalTok"/>
        </w:rPr>
        <w:t xml:space="preserve"> top4,pheno)</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21-1.png" id="0"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21-2.png" id="0"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21-3.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21-4.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4"/>
      </w:pPr>
      <w:bookmarkStart w:id="78" w:name="m-values-1"/>
      <w:r>
        <w:t xml:space="preserve">M Values</w:t>
      </w:r>
      <w:bookmarkEnd w:id="78"/>
    </w:p>
    <w:p>
      <w:pPr>
        <w:pStyle w:val="SourceCode"/>
      </w:pPr>
      <w:r>
        <w:rPr>
          <w:rStyle w:val="KeywordTok"/>
        </w:rPr>
        <w:t xml:space="preserve">plotCpg</w:t>
      </w:r>
      <w:r>
        <w:rPr>
          <w:rStyle w:val="NormalTok"/>
        </w:rPr>
        <w:t xml:space="preserve">(msetSWAN,</w:t>
      </w:r>
      <w:r>
        <w:rPr>
          <w:rStyle w:val="DataTypeTok"/>
        </w:rPr>
        <w:t xml:space="preserve">cpg =</w:t>
      </w:r>
      <w:r>
        <w:rPr>
          <w:rStyle w:val="NormalTok"/>
        </w:rPr>
        <w:t xml:space="preserve"> top4,pheno,</w:t>
      </w:r>
      <w:r>
        <w:rPr>
          <w:rStyle w:val="DataTypeTok"/>
        </w:rPr>
        <w:t xml:space="preserve">measure =</w:t>
      </w:r>
      <w:r>
        <w:rPr>
          <w:rStyle w:val="NormalTok"/>
        </w:rPr>
        <w:t xml:space="preserve"> </w:t>
      </w:r>
      <w:r>
        <w:rPr>
          <w:rStyle w:val="StringTok"/>
        </w:rPr>
        <w:t xml:space="preserve">"M"</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22-1.png" id="0"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22-2.png" id="0"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22-3.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4267200"/>
            <wp:effectExtent b="0" l="0" r="0" t="0"/>
            <wp:docPr descr="" title="" id="1" name="Picture"/>
            <a:graphic>
              <a:graphicData uri="http://schemas.openxmlformats.org/drawingml/2006/picture">
                <pic:pic>
                  <pic:nvPicPr>
                    <pic:cNvPr descr="hw7_files/figure-docx/unnamed-chunk-22-4.png" id="0" name="Picture"/>
                    <pic:cNvPicPr>
                      <a:picLocks noChangeArrowheads="1" noChangeAspect="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female samples are lower than the males for these four CpGs, but the effect size of sex is much more pronounced than for cancer vs. normal tissue.</w:t>
      </w:r>
    </w:p>
    <w:p>
      <w:pPr>
        <w:pStyle w:val="Heading2"/>
      </w:pPr>
      <w:bookmarkStart w:id="83" w:name="X2f07fea7ff963d455d1f182c9967f718234f8bf"/>
      <w:r>
        <w:t xml:space="preserve">d) Estimate whether each sample is male or female</w:t>
      </w:r>
      <w:bookmarkEnd w:id="83"/>
    </w:p>
    <w:p>
      <w:pPr>
        <w:pStyle w:val="SourceCode"/>
      </w:pPr>
      <w:r>
        <w:rPr>
          <w:rStyle w:val="NormalTok"/>
        </w:rPr>
        <w:t xml:space="preserve">gset =</w:t>
      </w:r>
      <w:r>
        <w:rPr>
          <w:rStyle w:val="StringTok"/>
        </w:rPr>
        <w:t xml:space="preserve"> </w:t>
      </w:r>
      <w:r>
        <w:rPr>
          <w:rStyle w:val="KeywordTok"/>
        </w:rPr>
        <w:t xml:space="preserve">mapToGenome</w:t>
      </w:r>
      <w:r>
        <w:rPr>
          <w:rStyle w:val="NormalTok"/>
        </w:rPr>
        <w:t xml:space="preserve">(msetSWAN)</w:t>
      </w:r>
      <w:r>
        <w:br/>
      </w:r>
      <w:r>
        <w:rPr>
          <w:rStyle w:val="NormalTok"/>
        </w:rPr>
        <w:t xml:space="preserve">gset =</w:t>
      </w:r>
      <w:r>
        <w:rPr>
          <w:rStyle w:val="StringTok"/>
        </w:rPr>
        <w:t xml:space="preserve"> </w:t>
      </w:r>
      <w:r>
        <w:rPr>
          <w:rStyle w:val="KeywordTok"/>
        </w:rPr>
        <w:t xml:space="preserve">addSex</w:t>
      </w:r>
      <w:r>
        <w:rPr>
          <w:rStyle w:val="NormalTok"/>
        </w:rPr>
        <w:t xml:space="preserve">(gset)</w:t>
      </w:r>
      <w:r>
        <w:br/>
      </w:r>
      <w:r>
        <w:rPr>
          <w:rStyle w:val="NormalTok"/>
        </w:rPr>
        <w:t xml:space="preserve">pred_sex =</w:t>
      </w:r>
      <w:r>
        <w:rPr>
          <w:rStyle w:val="StringTok"/>
        </w:rPr>
        <w:t xml:space="preserve"> </w:t>
      </w:r>
      <w:r>
        <w:br/>
      </w:r>
      <w:r>
        <w:rPr>
          <w:rStyle w:val="StringTok"/>
        </w:rPr>
        <w:t xml:space="preserve">  </w:t>
      </w:r>
      <w:r>
        <w:rPr>
          <w:rStyle w:val="KeywordTok"/>
        </w:rPr>
        <w:t xml:space="preserve">as.data.frame</w:t>
      </w:r>
      <w:r>
        <w:rPr>
          <w:rStyle w:val="NormalTok"/>
        </w:rPr>
        <w:t xml:space="preserve">(</w:t>
      </w:r>
      <w:r>
        <w:rPr>
          <w:rStyle w:val="KeywordTok"/>
        </w:rPr>
        <w:t xml:space="preserve">cbind</w:t>
      </w:r>
      <w:r>
        <w:rPr>
          <w:rStyle w:val="NormalTok"/>
        </w:rPr>
        <w:t xml:space="preserve">(</w:t>
      </w:r>
      <w:r>
        <w:rPr>
          <w:rStyle w:val="KeywordTok"/>
        </w:rPr>
        <w:t xml:space="preserve">pData</w:t>
      </w:r>
      <w:r>
        <w:rPr>
          <w:rStyle w:val="NormalTok"/>
        </w:rPr>
        <w:t xml:space="preserve">(gset)</w:t>
      </w:r>
      <w:r>
        <w:rPr>
          <w:rStyle w:val="OperatorTok"/>
        </w:rPr>
        <w:t xml:space="preserve">$</w:t>
      </w:r>
      <w:r>
        <w:rPr>
          <w:rStyle w:val="NormalTok"/>
        </w:rPr>
        <w:t xml:space="preserve">predictedSex, </w:t>
      </w:r>
      <w:r>
        <w:rPr>
          <w:rStyle w:val="KeywordTok"/>
        </w:rPr>
        <w:t xml:space="preserve">pData</w:t>
      </w:r>
      <w:r>
        <w:rPr>
          <w:rStyle w:val="NormalTok"/>
        </w:rPr>
        <w:t xml:space="preserve">(gset)</w:t>
      </w:r>
      <w:r>
        <w:rPr>
          <w:rStyle w:val="OperatorTok"/>
        </w:rPr>
        <w:t xml:space="preserve">$</w:t>
      </w:r>
      <w:r>
        <w:rPr>
          <w:rStyle w:val="NormalTok"/>
        </w:rPr>
        <w:t xml:space="preserve">Sex)) </w:t>
      </w:r>
      <w:r>
        <w:rPr>
          <w:rStyle w:val="OperatorTok"/>
        </w:rPr>
        <w:t xml:space="preserve">%&gt;%</w:t>
      </w:r>
      <w:r>
        <w:rPr>
          <w:rStyle w:val="StringTok"/>
        </w:rPr>
        <w:t xml:space="preserve"> </w:t>
      </w:r>
      <w:r>
        <w:br/>
      </w:r>
      <w:r>
        <w:rPr>
          <w:rStyle w:val="StringTok"/>
        </w:rPr>
        <w:t xml:space="preserve">  </w:t>
      </w:r>
      <w:r>
        <w:rPr>
          <w:rStyle w:val="KeywordTok"/>
        </w:rPr>
        <w:t xml:space="preserve">rownames_to_column</w:t>
      </w:r>
      <w:r>
        <w:rPr>
          <w:rStyle w:val="NormalTok"/>
        </w:rPr>
        <w:t xml:space="preserve">(.)</w:t>
      </w:r>
      <w:r>
        <w:br/>
      </w:r>
      <w:r>
        <w:rPr>
          <w:rStyle w:val="KeywordTok"/>
        </w:rPr>
        <w:t xml:space="preserve">colnames</w:t>
      </w:r>
      <w:r>
        <w:rPr>
          <w:rStyle w:val="NormalTok"/>
        </w:rPr>
        <w:t xml:space="preserve">(pred_sex) =</w:t>
      </w:r>
      <w:r>
        <w:rPr>
          <w:rStyle w:val="StringTok"/>
        </w:rPr>
        <w:t xml:space="preserve"> </w:t>
      </w:r>
      <w:r>
        <w:rPr>
          <w:rStyle w:val="KeywordTok"/>
        </w:rPr>
        <w:t xml:space="preserve">c</w:t>
      </w:r>
      <w:r>
        <w:rPr>
          <w:rStyle w:val="NormalTok"/>
        </w:rPr>
        <w:t xml:space="preserve">(</w:t>
      </w:r>
      <w:r>
        <w:rPr>
          <w:rStyle w:val="StringTok"/>
        </w:rPr>
        <w:t xml:space="preserve">"ID"</w:t>
      </w:r>
      <w:r>
        <w:rPr>
          <w:rStyle w:val="NormalTok"/>
        </w:rPr>
        <w:t xml:space="preserve">,</w:t>
      </w:r>
      <w:r>
        <w:rPr>
          <w:rStyle w:val="StringTok"/>
        </w:rPr>
        <w:t xml:space="preserve">"Predicted Sex"</w:t>
      </w:r>
      <w:r>
        <w:rPr>
          <w:rStyle w:val="NormalTok"/>
        </w:rPr>
        <w:t xml:space="preserve">,</w:t>
      </w:r>
      <w:r>
        <w:rPr>
          <w:rStyle w:val="StringTok"/>
        </w:rPr>
        <w:t xml:space="preserve">"Label"</w:t>
      </w:r>
      <w:r>
        <w:rPr>
          <w:rStyle w:val="NormalTok"/>
        </w:rPr>
        <w:t xml:space="preserve">)</w:t>
      </w:r>
      <w:r>
        <w:br/>
      </w:r>
      <w:r>
        <w:rPr>
          <w:rStyle w:val="KeywordTok"/>
        </w:rPr>
        <w:t xml:space="preserve">flextable</w:t>
      </w:r>
      <w:r>
        <w:rPr>
          <w:rStyle w:val="NormalTok"/>
        </w:rPr>
        <w:t xml:space="preserve">(pred_sex)</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ID</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Predicted Sex</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Label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FEMALE</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FEMALE</w:t>
            </w:r>
          </w:p>
        </w:tc>
      </w:tr>
    </w:tbl>
    <w:p>
      <w:pPr>
        <w:pStyle w:val="FirstParagraph"/>
      </w:pPr>
      <w:r>
        <w:t xml:space="preserve">Oh no! It appears that samples 2 and 3 are both incorrectly labeled (my guess would be that the labels were switched accidentally during data entry, because this is easy to do and happens all the time).</w:t>
      </w:r>
    </w:p>
    <w:p>
      <w:pPr>
        <w:pStyle w:val="Heading3"/>
      </w:pPr>
      <w:bookmarkStart w:id="84" w:name="re-do-mds-plots"/>
      <w:r>
        <w:t xml:space="preserve">Re-do MDS plots</w:t>
      </w:r>
      <w:bookmarkEnd w:id="84"/>
    </w:p>
    <w:p>
      <w:pPr>
        <w:pStyle w:val="SourceCode"/>
      </w:pPr>
      <w:r>
        <w:rPr>
          <w:rStyle w:val="NormalTok"/>
        </w:rPr>
        <w:t xml:space="preserve">pred =</w:t>
      </w:r>
      <w:r>
        <w:rPr>
          <w:rStyle w:val="StringTok"/>
        </w:rPr>
        <w:t xml:space="preserve"> </w:t>
      </w:r>
      <w:r>
        <w:rPr>
          <w:rStyle w:val="NormalTok"/>
        </w:rPr>
        <w:t xml:space="preserve">pred_sex</w:t>
      </w:r>
      <w:r>
        <w:rPr>
          <w:rStyle w:val="OperatorTok"/>
        </w:rPr>
        <w:t xml:space="preserve">$</w:t>
      </w:r>
      <w:r>
        <w:rPr>
          <w:rStyle w:val="StringTok"/>
        </w:rPr>
        <w:t xml:space="preserve">`</w:t>
      </w:r>
      <w:r>
        <w:rPr>
          <w:rStyle w:val="DataTypeTok"/>
        </w:rPr>
        <w:t xml:space="preserve">Predicted Sex</w:t>
      </w:r>
      <w:r>
        <w:rPr>
          <w:rStyle w:val="StringTok"/>
        </w:rPr>
        <w:t xml:space="preserve">`</w:t>
      </w:r>
      <w:r>
        <w:br/>
      </w:r>
      <w:r>
        <w:rPr>
          <w:rStyle w:val="KeywordTok"/>
        </w:rPr>
        <w:t xml:space="preserve">mdsPlot</w:t>
      </w:r>
      <w:r>
        <w:rPr>
          <w:rStyle w:val="NormalTok"/>
        </w:rPr>
        <w:t xml:space="preserve">(msetSWAN,</w:t>
      </w:r>
      <w:r>
        <w:rPr>
          <w:rStyle w:val="DataTypeTok"/>
        </w:rPr>
        <w:t xml:space="preserve">sampGroups =</w:t>
      </w:r>
      <w:r>
        <w:rPr>
          <w:rStyle w:val="NormalTok"/>
        </w:rPr>
        <w:t xml:space="preserve"> pred)</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24-1.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mdsPlot</w:t>
      </w:r>
      <w:r>
        <w:rPr>
          <w:rStyle w:val="NormalTok"/>
        </w:rPr>
        <w:t xml:space="preserve">(msetSWAN,</w:t>
      </w:r>
      <w:r>
        <w:rPr>
          <w:rStyle w:val="DataTypeTok"/>
        </w:rPr>
        <w:t xml:space="preserve">numPositions =</w:t>
      </w:r>
      <w:r>
        <w:rPr>
          <w:rStyle w:val="NormalTok"/>
        </w:rPr>
        <w:t xml:space="preserve"> </w:t>
      </w:r>
      <w:r>
        <w:rPr>
          <w:rStyle w:val="DecValTok"/>
        </w:rPr>
        <w:t xml:space="preserve">10000</w:t>
      </w:r>
      <w:r>
        <w:rPr>
          <w:rStyle w:val="NormalTok"/>
        </w:rPr>
        <w:t xml:space="preserve">,</w:t>
      </w:r>
      <w:r>
        <w:rPr>
          <w:rStyle w:val="DataTypeTok"/>
        </w:rPr>
        <w:t xml:space="preserve">sampGroups =</w:t>
      </w:r>
      <w:r>
        <w:rPr>
          <w:rStyle w:val="NormalTok"/>
        </w:rPr>
        <w:t xml:space="preserve"> pred,</w:t>
      </w:r>
      <w:r>
        <w:rPr>
          <w:rStyle w:val="DataTypeTok"/>
        </w:rPr>
        <w:t xml:space="preserve">sampNames =</w:t>
      </w:r>
      <w:r>
        <w:rPr>
          <w:rStyle w:val="NormalTok"/>
        </w:rPr>
        <w:t xml:space="preserve"> msetSWAN</w:t>
      </w:r>
      <w:r>
        <w:rPr>
          <w:rStyle w:val="OperatorTok"/>
        </w:rPr>
        <w:t xml:space="preserve">$</w:t>
      </w:r>
      <w:r>
        <w:rPr>
          <w:rStyle w:val="NormalTok"/>
        </w:rPr>
        <w:t xml:space="preserve">id)</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24-2.png" id="0"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87" w:name="re-do-2c"/>
      <w:r>
        <w:t xml:space="preserve">Re-do 2c</w:t>
      </w:r>
      <w:bookmarkEnd w:id="87"/>
    </w:p>
    <w:p>
      <w:pPr>
        <w:pStyle w:val="SourceCode"/>
      </w:pPr>
      <w:r>
        <w:rPr>
          <w:rStyle w:val="NormalTok"/>
        </w:rPr>
        <w:t xml:space="preserve">dmp =</w:t>
      </w:r>
      <w:r>
        <w:rPr>
          <w:rStyle w:val="StringTok"/>
        </w:rPr>
        <w:t xml:space="preserve"> </w:t>
      </w:r>
      <w:r>
        <w:rPr>
          <w:rStyle w:val="KeywordTok"/>
        </w:rPr>
        <w:t xml:space="preserve">dmpFinder</w:t>
      </w:r>
      <w:r>
        <w:rPr>
          <w:rStyle w:val="NormalTok"/>
        </w:rPr>
        <w:t xml:space="preserve">(m,</w:t>
      </w:r>
      <w:r>
        <w:rPr>
          <w:rStyle w:val="DataTypeTok"/>
        </w:rPr>
        <w:t xml:space="preserve">pheno =</w:t>
      </w:r>
      <w:r>
        <w:rPr>
          <w:rStyle w:val="NormalTok"/>
        </w:rPr>
        <w:t xml:space="preserve"> pred,</w:t>
      </w:r>
      <w:r>
        <w:rPr>
          <w:rStyle w:val="DataTypeTok"/>
        </w:rPr>
        <w:t xml:space="preserve">type =</w:t>
      </w:r>
      <w:r>
        <w:rPr>
          <w:rStyle w:val="NormalTok"/>
        </w:rPr>
        <w:t xml:space="preserve"> </w:t>
      </w:r>
      <w:r>
        <w:rPr>
          <w:rStyle w:val="StringTok"/>
        </w:rPr>
        <w:t xml:space="preserve">"categorical"</w:t>
      </w:r>
      <w:r>
        <w:rPr>
          <w:rStyle w:val="NormalTok"/>
        </w:rPr>
        <w:t xml:space="preserve">)</w:t>
      </w:r>
      <w:r>
        <w:br/>
      </w:r>
      <w:r>
        <w:rPr>
          <w:rStyle w:val="NormalTok"/>
        </w:rPr>
        <w:t xml:space="preserve">dmp </w:t>
      </w:r>
      <w:r>
        <w:rPr>
          <w:rStyle w:val="OperatorTok"/>
        </w:rPr>
        <w:t xml:space="preserve">%&gt;%</w:t>
      </w:r>
      <w:r>
        <w:rPr>
          <w:rStyle w:val="StringTok"/>
        </w:rPr>
        <w:t xml:space="preserve"> </w:t>
      </w:r>
      <w:r>
        <w:rPr>
          <w:rStyle w:val="KeywordTok"/>
        </w:rPr>
        <w:t xml:space="preserve">round</w:t>
      </w:r>
      <w:r>
        <w:rPr>
          <w:rStyle w:val="Normal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rPr>
          <w:rStyle w:val="KeywordTok"/>
        </w:rPr>
        <w:t xml:space="preserve">rownames_to_column</w:t>
      </w:r>
      <w:r>
        <w:rPr>
          <w:rStyle w:val="NormalTok"/>
        </w:rPr>
        <w:t xml:space="preserve">(</w:t>
      </w:r>
      <w:r>
        <w:rPr>
          <w:rStyle w:val="DataTypeTok"/>
        </w:rPr>
        <w:t xml:space="preserve">var =</w:t>
      </w:r>
      <w:r>
        <w:rPr>
          <w:rStyle w:val="NormalTok"/>
        </w:rPr>
        <w:t xml:space="preserve"> </w:t>
      </w:r>
      <w:r>
        <w:rPr>
          <w:rStyle w:val="StringTok"/>
        </w:rPr>
        <w:t xml:space="preserve">"CpG"</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head</w:t>
      </w:r>
      <w:r>
        <w:rPr>
          <w:rStyle w:val="NormalTok"/>
        </w:rPr>
        <w:t xml:space="preserve">(.,</w:t>
      </w:r>
      <w:r>
        <w:rPr>
          <w:rStyle w:val="DecValTok"/>
        </w:rPr>
        <w:t xml:space="preserve">10</w:t>
      </w:r>
      <w:r>
        <w:rPr>
          <w:rStyle w:val="NormalTok"/>
        </w:rPr>
        <w:t xml:space="preserve">) </w:t>
      </w:r>
      <w:r>
        <w:rPr>
          <w:rStyle w:val="OperatorTok"/>
        </w:rPr>
        <w:t xml:space="preserve">%&gt;%</w:t>
      </w:r>
      <w:r>
        <w:rPr>
          <w:rStyle w:val="StringTok"/>
        </w:rPr>
        <w:t xml:space="preserve"> </w:t>
      </w:r>
      <w:r>
        <w:rPr>
          <w:rStyle w:val="KeywordTok"/>
        </w:rPr>
        <w:t xml:space="preserve">flextable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tblGrid>
      <w:tr>
        <w:trPr>
          <w:cantSplit/>
          <w:trHeight w:val="36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CpG</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intercept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f</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pval</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qval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cg09307883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3.128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7694.606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cg21130926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4.840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4970.359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cg07889003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2.401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4660.048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cg16788857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-3.075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4410.923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cg12077433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2.339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4191.735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cg08250118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2.660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4033.754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cg04003990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3825.216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cg12186981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3.693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3742.068</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0.019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cg16523141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3.017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3316.447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0.022</w:t>
            </w:r>
          </w:p>
        </w:tc>
      </w:tr>
      <w:tr>
        <w:trPr>
          <w:cantSplit/>
          <w:trHeight w:val="36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cg12165338</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0.031</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2925.365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0.024</w:t>
            </w:r>
          </w:p>
        </w:tc>
      </w:tr>
    </w:tbl>
    <w:p>
      <w:pPr>
        <w:pStyle w:val="FirstParagraph"/>
      </w:pPr>
      <w:r>
        <w:t xml:space="preserve">After correcting the sex labels, there are 63 DMPs with q-value</w:t>
      </w:r>
      <w:r>
        <w:t xml:space="preserve"> </w:t>
      </w:r>
      <m:oMath>
        <m:r>
          <m:t>≤</m:t>
        </m:r>
        <m:r>
          <m:t>0.10</m:t>
        </m:r>
      </m:oMath>
      <w:r>
        <w:t xml:space="preserve">.</w:t>
      </w:r>
    </w:p>
    <w:p>
      <w:pPr>
        <w:pStyle w:val="Heading2"/>
      </w:pPr>
      <w:bookmarkStart w:id="88" w:name="e-bumphunter"/>
      <w:r>
        <w:t xml:space="preserve">e) bumphunter</w:t>
      </w:r>
      <w:bookmarkEnd w:id="88"/>
    </w:p>
    <w:p>
      <w:pPr>
        <w:pStyle w:val="SourceCode"/>
      </w:pPr>
      <w:r>
        <w:rPr>
          <w:rStyle w:val="CommentTok"/>
        </w:rPr>
        <w:t xml:space="preserve"># Re-run for cancer status</w:t>
      </w:r>
      <w:r>
        <w:br/>
      </w:r>
      <w:r>
        <w:rPr>
          <w:rStyle w:val="NormalTok"/>
        </w:rPr>
        <w:t xml:space="preserve">pheno =</w:t>
      </w:r>
      <w:r>
        <w:rPr>
          <w:rStyle w:val="StringTok"/>
        </w:rPr>
        <w:t xml:space="preserve"> </w:t>
      </w:r>
      <w:r>
        <w:rPr>
          <w:rStyle w:val="KeywordTok"/>
        </w:rPr>
        <w:t xml:space="preserve">pData</w:t>
      </w:r>
      <w:r>
        <w:rPr>
          <w:rStyle w:val="NormalTok"/>
        </w:rPr>
        <w:t xml:space="preserve">(rgSet)</w:t>
      </w:r>
      <w:r>
        <w:rPr>
          <w:rStyle w:val="OperatorTok"/>
        </w:rPr>
        <w:t xml:space="preserve">$</w:t>
      </w:r>
      <w:r>
        <w:rPr>
          <w:rStyle w:val="NormalTok"/>
        </w:rPr>
        <w:t xml:space="preserve">Status</w:t>
      </w:r>
      <w:r>
        <w:br/>
      </w:r>
      <w:r>
        <w:rPr>
          <w:rStyle w:val="NormalTok"/>
        </w:rPr>
        <w:t xml:space="preserve">dmp =</w:t>
      </w:r>
      <w:r>
        <w:rPr>
          <w:rStyle w:val="StringTok"/>
        </w:rPr>
        <w:t xml:space="preserve"> </w:t>
      </w:r>
      <w:r>
        <w:rPr>
          <w:rStyle w:val="KeywordTok"/>
        </w:rPr>
        <w:t xml:space="preserve">dmpFinder</w:t>
      </w:r>
      <w:r>
        <w:rPr>
          <w:rStyle w:val="NormalTok"/>
        </w:rPr>
        <w:t xml:space="preserve">(msetSWAN,</w:t>
      </w:r>
      <w:r>
        <w:rPr>
          <w:rStyle w:val="DataTypeTok"/>
        </w:rPr>
        <w:t xml:space="preserve">pheno =</w:t>
      </w:r>
      <w:r>
        <w:rPr>
          <w:rStyle w:val="NormalTok"/>
        </w:rPr>
        <w:t xml:space="preserve"> pheno,</w:t>
      </w:r>
      <w:r>
        <w:rPr>
          <w:rStyle w:val="DataTypeTok"/>
        </w:rPr>
        <w:t xml:space="preserve">type =</w:t>
      </w:r>
      <w:r>
        <w:rPr>
          <w:rStyle w:val="NormalTok"/>
        </w:rPr>
        <w:t xml:space="preserve"> </w:t>
      </w:r>
      <w:r>
        <w:rPr>
          <w:rStyle w:val="StringTok"/>
        </w:rPr>
        <w:t xml:space="preserve">"categorical"</w:t>
      </w:r>
      <w:r>
        <w:rPr>
          <w:rStyle w:val="NormalTok"/>
        </w:rPr>
        <w:t xml:space="preserve">)</w:t>
      </w:r>
      <w:r>
        <w:br/>
      </w:r>
      <w:r>
        <w:rPr>
          <w:rStyle w:val="CommentTok"/>
        </w:rPr>
        <w:t xml:space="preserve"># Code from questions</w:t>
      </w:r>
      <w:r>
        <w:br/>
      </w:r>
      <w:r>
        <w:rPr>
          <w:rStyle w:val="NormalTok"/>
        </w:rPr>
        <w:t xml:space="preserve">diffs =</w:t>
      </w:r>
      <w:r>
        <w:rPr>
          <w:rStyle w:val="StringTok"/>
        </w:rPr>
        <w:t xml:space="preserve"> </w:t>
      </w:r>
      <w:r>
        <w:rPr>
          <w:rStyle w:val="NormalTok"/>
        </w:rPr>
        <w:t xml:space="preserve">dmp</w:t>
      </w:r>
      <w:r>
        <w:rPr>
          <w:rStyle w:val="OperatorTok"/>
        </w:rPr>
        <w:t xml:space="preserve">$</w:t>
      </w:r>
      <w:r>
        <w:rPr>
          <w:rStyle w:val="NormalTok"/>
        </w:rPr>
        <w:t xml:space="preserve">intercept </w:t>
      </w:r>
      <w:r>
        <w:br/>
      </w:r>
      <w:r>
        <w:rPr>
          <w:rStyle w:val="NormalTok"/>
        </w:rPr>
        <w:t xml:space="preserve">chr =</w:t>
      </w:r>
      <w:r>
        <w:rPr>
          <w:rStyle w:val="StringTok"/>
        </w:rPr>
        <w:t xml:space="preserve"> </w:t>
      </w:r>
      <w:r>
        <w:rPr>
          <w:rStyle w:val="NormalTok"/>
        </w:rPr>
        <w:t xml:space="preserve">annotation</w:t>
      </w:r>
      <w:r>
        <w:rPr>
          <w:rStyle w:val="OperatorTok"/>
        </w:rPr>
        <w:t xml:space="preserve">$</w:t>
      </w:r>
      <w:r>
        <w:rPr>
          <w:rStyle w:val="NormalTok"/>
        </w:rPr>
        <w:t xml:space="preserve">chr</w:t>
      </w:r>
      <w:r>
        <w:br/>
      </w:r>
      <w:r>
        <w:rPr>
          <w:rStyle w:val="NormalTok"/>
        </w:rPr>
        <w:t xml:space="preserve">pos =</w:t>
      </w:r>
      <w:r>
        <w:rPr>
          <w:rStyle w:val="StringTok"/>
        </w:rPr>
        <w:t xml:space="preserve"> </w:t>
      </w:r>
      <w:r>
        <w:rPr>
          <w:rStyle w:val="NormalTok"/>
        </w:rPr>
        <w:t xml:space="preserve">annotation</w:t>
      </w:r>
      <w:r>
        <w:rPr>
          <w:rStyle w:val="OperatorTok"/>
        </w:rPr>
        <w:t xml:space="preserve">$</w:t>
      </w:r>
      <w:r>
        <w:rPr>
          <w:rStyle w:val="NormalTok"/>
        </w:rPr>
        <w:t xml:space="preserve">pos</w:t>
      </w:r>
      <w:r>
        <w:br/>
      </w:r>
      <w:r>
        <w:rPr>
          <w:rStyle w:val="NormalTok"/>
        </w:rPr>
        <w:t xml:space="preserve">cl =</w:t>
      </w:r>
      <w:r>
        <w:rPr>
          <w:rStyle w:val="StringTok"/>
        </w:rPr>
        <w:t xml:space="preserve"> </w:t>
      </w:r>
      <w:r>
        <w:rPr>
          <w:rStyle w:val="KeywordTok"/>
        </w:rPr>
        <w:t xml:space="preserve">clusterMaker</w:t>
      </w:r>
      <w:r>
        <w:rPr>
          <w:rStyle w:val="NormalTok"/>
        </w:rPr>
        <w:t xml:space="preserve">(chr, pos, </w:t>
      </w:r>
      <w:r>
        <w:rPr>
          <w:rStyle w:val="DataTypeTok"/>
        </w:rPr>
        <w:t xml:space="preserve">maxGap =</w:t>
      </w:r>
      <w:r>
        <w:rPr>
          <w:rStyle w:val="NormalTok"/>
        </w:rPr>
        <w:t xml:space="preserve"> </w:t>
      </w:r>
      <w:r>
        <w:rPr>
          <w:rStyle w:val="DecValTok"/>
        </w:rPr>
        <w:t xml:space="preserve">300</w:t>
      </w:r>
      <w:r>
        <w:rPr>
          <w:rStyle w:val="NormalTok"/>
        </w:rPr>
        <w:t xml:space="preserve">) </w:t>
      </w:r>
      <w:r>
        <w:rPr>
          <w:rStyle w:val="CommentTok"/>
        </w:rPr>
        <w:t xml:space="preserve"># cluster probes</w:t>
      </w:r>
      <w:r>
        <w:br/>
      </w:r>
      <w:r>
        <w:rPr>
          <w:rStyle w:val="CommentTok"/>
        </w:rPr>
        <w:t xml:space="preserve">#Find regions with a stretch of differences</w:t>
      </w:r>
      <w:r>
        <w:br/>
      </w:r>
      <w:r>
        <w:rPr>
          <w:rStyle w:val="NormalTok"/>
        </w:rPr>
        <w:t xml:space="preserve">segs =</w:t>
      </w:r>
      <w:r>
        <w:rPr>
          <w:rStyle w:val="StringTok"/>
        </w:rPr>
        <w:t xml:space="preserve"> </w:t>
      </w:r>
      <w:r>
        <w:rPr>
          <w:rStyle w:val="KeywordTok"/>
        </w:rPr>
        <w:t xml:space="preserve">getSegments</w:t>
      </w:r>
      <w:r>
        <w:rPr>
          <w:rStyle w:val="NormalTok"/>
        </w:rPr>
        <w:t xml:space="preserve">(diffs, </w:t>
      </w:r>
      <w:r>
        <w:rPr>
          <w:rStyle w:val="DataTypeTok"/>
        </w:rPr>
        <w:t xml:space="preserve">f =</w:t>
      </w:r>
      <w:r>
        <w:rPr>
          <w:rStyle w:val="NormalTok"/>
        </w:rPr>
        <w:t xml:space="preserve"> cl, </w:t>
      </w:r>
      <w:r>
        <w:rPr>
          <w:rStyle w:val="DataTypeTok"/>
        </w:rPr>
        <w:t xml:space="preserve">cutoff =</w:t>
      </w:r>
      <w:r>
        <w:rPr>
          <w:rStyle w:val="NormalTok"/>
        </w:rPr>
        <w:t xml:space="preserve"> </w:t>
      </w:r>
      <w:r>
        <w:rPr>
          <w:rStyle w:val="DecValTok"/>
        </w:rPr>
        <w:t xml:space="preserve">6</w:t>
      </w:r>
      <w:r>
        <w:rPr>
          <w:rStyle w:val="NormalTok"/>
        </w:rPr>
        <w:t xml:space="preserve">)</w:t>
      </w:r>
      <w:r>
        <w:br/>
      </w:r>
      <w:r>
        <w:rPr>
          <w:rStyle w:val="CommentTok"/>
        </w:rPr>
        <w:t xml:space="preserve">#To plot the first region identified</w:t>
      </w:r>
      <w:r>
        <w:br/>
      </w:r>
      <w:r>
        <w:rPr>
          <w:rStyle w:val="NormalTok"/>
        </w:rPr>
        <w:t xml:space="preserve">j=</w:t>
      </w:r>
      <w:r>
        <w:rPr>
          <w:rStyle w:val="DecValTok"/>
        </w:rPr>
        <w:t xml:space="preserve">1</w:t>
      </w:r>
      <w:r>
        <w:br/>
      </w:r>
      <w:r>
        <w:rPr>
          <w:rStyle w:val="NormalTok"/>
        </w:rPr>
        <w:t xml:space="preserve">ind =</w:t>
      </w:r>
      <w:r>
        <w:rPr>
          <w:rStyle w:val="StringTok"/>
        </w:rPr>
        <w:t xml:space="preserve"> </w:t>
      </w:r>
      <w:r>
        <w:rPr>
          <w:rStyle w:val="NormalTok"/>
        </w:rPr>
        <w:t xml:space="preserve">segs</w:t>
      </w:r>
      <w:r>
        <w:rPr>
          <w:rStyle w:val="OperatorTok"/>
        </w:rPr>
        <w:t xml:space="preserve">$</w:t>
      </w:r>
      <w:r>
        <w:rPr>
          <w:rStyle w:val="NormalTok"/>
        </w:rPr>
        <w:t xml:space="preserve">dnIndex[[j]]</w:t>
      </w:r>
      <w:r>
        <w:br/>
      </w:r>
      <w:r>
        <w:rPr>
          <w:rStyle w:val="NormalTok"/>
        </w:rPr>
        <w:t xml:space="preserve">index =</w:t>
      </w:r>
      <w:r>
        <w:rPr>
          <w:rStyle w:val="StringTok"/>
        </w:rPr>
        <w:t xml:space="preserve"> </w:t>
      </w:r>
      <w:r>
        <w:rPr>
          <w:rStyle w:val="KeywordTok"/>
        </w:rPr>
        <w:t xml:space="preserve">which</w:t>
      </w:r>
      <w:r>
        <w:rPr>
          <w:rStyle w:val="NormalTok"/>
        </w:rPr>
        <w:t xml:space="preserve">(cl</w:t>
      </w:r>
      <w:r>
        <w:rPr>
          <w:rStyle w:val="OperatorTok"/>
        </w:rPr>
        <w:t xml:space="preserve">==</w:t>
      </w:r>
      <w:r>
        <w:rPr>
          <w:rStyle w:val="NormalTok"/>
        </w:rPr>
        <w:t xml:space="preserve">cl[ind])</w:t>
      </w:r>
      <w:r>
        <w:br/>
      </w:r>
      <w:r>
        <w:rPr>
          <w:rStyle w:val="KeywordTok"/>
        </w:rPr>
        <w:t xml:space="preserve">plot</w:t>
      </w:r>
      <w:r>
        <w:rPr>
          <w:rStyle w:val="NormalTok"/>
        </w:rPr>
        <w:t xml:space="preserve">(pos[index],diffs[index],</w:t>
      </w:r>
      <w:r>
        <w:br/>
      </w:r>
      <w:r>
        <w:rPr>
          <w:rStyle w:val="DataTypeTok"/>
        </w:rPr>
        <w:t xml:space="preserve">xlab=</w:t>
      </w:r>
      <w:r>
        <w:rPr>
          <w:rStyle w:val="KeywordTok"/>
        </w:rPr>
        <w:t xml:space="preserve">paste</w:t>
      </w:r>
      <w:r>
        <w:rPr>
          <w:rStyle w:val="NormalTok"/>
        </w:rPr>
        <w:t xml:space="preserve">(</w:t>
      </w:r>
      <w:r>
        <w:rPr>
          <w:rStyle w:val="StringTok"/>
        </w:rPr>
        <w:t xml:space="preserve">"position on"</w:t>
      </w:r>
      <w:r>
        <w:rPr>
          <w:rStyle w:val="NormalTok"/>
        </w:rPr>
        <w:t xml:space="preserve">, chr[ind]), </w:t>
      </w:r>
      <w:r>
        <w:rPr>
          <w:rStyle w:val="DataTypeTok"/>
        </w:rPr>
        <w:t xml:space="preserve">ylab=</w:t>
      </w:r>
      <w:r>
        <w:rPr>
          <w:rStyle w:val="StringTok"/>
        </w:rPr>
        <w:t xml:space="preserve">"diff"</w:t>
      </w:r>
      <w:r>
        <w:rPr>
          <w:rStyle w:val="NormalTok"/>
        </w:rPr>
        <w:t xml:space="preserve">)</w:t>
      </w:r>
      <w:r>
        <w:br/>
      </w:r>
      <w:r>
        <w:rPr>
          <w:rStyle w:val="KeywordTok"/>
        </w:rPr>
        <w:t xml:space="preserve">abline</w:t>
      </w:r>
      <w:r>
        <w:rPr>
          <w:rStyle w:val="NormalTok"/>
        </w:rPr>
        <w:t xml:space="preserve">(</w:t>
      </w:r>
      <w:r>
        <w:rPr>
          <w:rStyle w:val="DataTypeTok"/>
        </w:rPr>
        <w:t xml:space="preserve">h =</w:t>
      </w:r>
      <w:r>
        <w:rPr>
          <w:rStyle w:val="NormalTok"/>
        </w:rPr>
        <w:t xml:space="preserve"> </w:t>
      </w:r>
      <w:r>
        <w:rPr>
          <w:rStyle w:val="DecValTok"/>
        </w:rPr>
        <w:t xml:space="preserve">0</w:t>
      </w:r>
      <w:r>
        <w:rPr>
          <w:rStyle w:val="NormalTok"/>
        </w:rPr>
        <w:t xml:space="preserve">, </w:t>
      </w:r>
      <w:r>
        <w:rPr>
          <w:rStyle w:val="DataTyp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hw7_files/figure-docx/unnamed-chunk-26-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BIOS 7659 Homework 7</dc:title>
  <dc:creator>Tim Vigers</dc:creator>
  <cp:keywords/>
  <dcterms:created xsi:type="dcterms:W3CDTF">2020-11-19T02:27:36Z</dcterms:created>
  <dcterms:modified xsi:type="dcterms:W3CDTF">2020-11-19T02:27:36Z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18 November 2020</vt:lpwstr>
  </property>
  <property fmtid="{D5CDD505-2E9C-101B-9397-08002B2CF9AE}" pid="3" name="output">
    <vt:lpwstr>word_document</vt:lpwstr>
  </property>
</Properties>
</file>